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6271" w14:textId="40983D13" w:rsidR="00245926" w:rsidRDefault="00245926" w:rsidP="00E7013B">
      <w:pPr>
        <w:rPr>
          <w:rFonts w:ascii="Times New Roman" w:hAnsi="Times New Roman" w:cs="Times New Roman"/>
          <w:b/>
          <w:color w:val="003087"/>
          <w:sz w:val="28"/>
          <w:szCs w:val="28"/>
        </w:rPr>
      </w:pPr>
      <w:r>
        <w:rPr>
          <w:noProof/>
          <w:lang w:val="fr-FR" w:eastAsia="fr-FR"/>
        </w:rPr>
        <w:drawing>
          <wp:inline distT="0" distB="0" distL="0" distR="0" wp14:anchorId="2B6BD7D9" wp14:editId="18006D3B">
            <wp:extent cx="3203055" cy="747620"/>
            <wp:effectExtent l="0" t="0" r="0" b="0"/>
            <wp:docPr id="8" name="Picture 8" descr="C:\Users\scashore\AppData\Local\Microsoft\Windows\INetCache\Content.Word\CRS Compass-Long-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hore\AppData\Local\Microsoft\Windows\INetCache\Content.Word\CRS Compass-Long-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3055" cy="747620"/>
                    </a:xfrm>
                    <a:prstGeom prst="rect">
                      <a:avLst/>
                    </a:prstGeom>
                    <a:noFill/>
                    <a:ln>
                      <a:noFill/>
                    </a:ln>
                  </pic:spPr>
                </pic:pic>
              </a:graphicData>
            </a:graphic>
          </wp:inline>
        </w:drawing>
      </w:r>
    </w:p>
    <w:p w14:paraId="206C70EC" w14:textId="77777777" w:rsidR="00245926" w:rsidRDefault="00245926" w:rsidP="00310869">
      <w:pPr>
        <w:jc w:val="center"/>
        <w:rPr>
          <w:rFonts w:ascii="Times New Roman" w:hAnsi="Times New Roman" w:cs="Times New Roman"/>
          <w:b/>
          <w:color w:val="003087"/>
          <w:sz w:val="28"/>
          <w:szCs w:val="28"/>
        </w:rPr>
      </w:pPr>
    </w:p>
    <w:p w14:paraId="3032284A" w14:textId="563D689E" w:rsidR="00394187" w:rsidRPr="00394187" w:rsidRDefault="00A90013" w:rsidP="00E7013B">
      <w:pPr>
        <w:rPr>
          <w:rFonts w:ascii="Times New Roman" w:hAnsi="Times New Roman" w:cs="Times New Roman"/>
          <w:b/>
          <w:color w:val="003087"/>
          <w:sz w:val="30"/>
          <w:szCs w:val="30"/>
          <w:lang w:val="fr-FR"/>
        </w:rPr>
      </w:pPr>
      <w:r w:rsidRPr="00394187">
        <w:rPr>
          <w:rFonts w:ascii="Times New Roman" w:hAnsi="Times New Roman" w:cs="Times New Roman"/>
          <w:b/>
          <w:color w:val="003087"/>
          <w:sz w:val="30"/>
          <w:szCs w:val="30"/>
          <w:lang w:val="fr-FR"/>
        </w:rPr>
        <w:t>Check</w:t>
      </w:r>
      <w:r w:rsidR="00394187" w:rsidRPr="00394187">
        <w:rPr>
          <w:rFonts w:ascii="Times New Roman" w:hAnsi="Times New Roman" w:cs="Times New Roman"/>
          <w:b/>
          <w:color w:val="003087"/>
          <w:sz w:val="30"/>
          <w:szCs w:val="30"/>
          <w:lang w:val="fr-FR"/>
        </w:rPr>
        <w:t>-</w:t>
      </w:r>
      <w:r w:rsidRPr="00394187">
        <w:rPr>
          <w:rFonts w:ascii="Times New Roman" w:hAnsi="Times New Roman" w:cs="Times New Roman"/>
          <w:b/>
          <w:color w:val="003087"/>
          <w:sz w:val="30"/>
          <w:szCs w:val="30"/>
          <w:lang w:val="fr-FR"/>
        </w:rPr>
        <w:t>list</w:t>
      </w:r>
      <w:r w:rsidR="00394187" w:rsidRPr="00394187">
        <w:rPr>
          <w:rFonts w:ascii="Times New Roman" w:hAnsi="Times New Roman" w:cs="Times New Roman"/>
          <w:b/>
          <w:color w:val="003087"/>
          <w:sz w:val="30"/>
          <w:szCs w:val="30"/>
          <w:lang w:val="fr-FR"/>
        </w:rPr>
        <w:t xml:space="preserve"> pour des communications et soumissions de qualité aux bailleurs de fonds</w:t>
      </w:r>
    </w:p>
    <w:p w14:paraId="60AFB0AD" w14:textId="77777777" w:rsidR="00E7013B" w:rsidRPr="00394187" w:rsidRDefault="00E7013B" w:rsidP="006823EC">
      <w:pPr>
        <w:shd w:val="clear" w:color="auto" w:fill="FFFFFF"/>
        <w:spacing w:line="180" w:lineRule="exact"/>
        <w:rPr>
          <w:rFonts w:ascii="Times New Roman" w:hAnsi="Times New Roman" w:cs="Times New Roman"/>
          <w:i/>
          <w:iCs/>
          <w:color w:val="212121"/>
          <w:sz w:val="22"/>
          <w:szCs w:val="22"/>
          <w:lang w:val="fr-FR"/>
        </w:rPr>
      </w:pPr>
    </w:p>
    <w:p w14:paraId="5249068A" w14:textId="70F694F6" w:rsidR="00394187" w:rsidRPr="00394187" w:rsidRDefault="00394187" w:rsidP="005D77CB">
      <w:pPr>
        <w:shd w:val="clear" w:color="auto" w:fill="FFFFFF"/>
        <w:rPr>
          <w:rFonts w:asciiTheme="majorHAnsi" w:hAnsiTheme="majorHAnsi" w:cstheme="majorHAnsi"/>
          <w:i/>
          <w:iCs/>
          <w:color w:val="212121"/>
          <w:sz w:val="22"/>
          <w:szCs w:val="22"/>
          <w:lang w:val="fr-FR"/>
        </w:rPr>
      </w:pPr>
      <w:r>
        <w:rPr>
          <w:rFonts w:asciiTheme="majorHAnsi" w:hAnsiTheme="majorHAnsi" w:cstheme="majorHAnsi"/>
          <w:i/>
          <w:iCs/>
          <w:color w:val="212121"/>
          <w:sz w:val="22"/>
          <w:szCs w:val="22"/>
          <w:lang w:val="fr-FR"/>
        </w:rPr>
        <w:t xml:space="preserve">Cette check-list aide le gestionnaire de projet (PM) de CRS, les autres personnes qui préparent des documents pour le projet </w:t>
      </w:r>
      <w:r w:rsidR="00C50FB1">
        <w:rPr>
          <w:rFonts w:asciiTheme="majorHAnsi" w:hAnsiTheme="majorHAnsi" w:cstheme="majorHAnsi"/>
          <w:i/>
          <w:iCs/>
          <w:color w:val="212121"/>
          <w:sz w:val="22"/>
          <w:szCs w:val="22"/>
          <w:lang w:val="fr-FR"/>
        </w:rPr>
        <w:t>ainsi que</w:t>
      </w:r>
      <w:r>
        <w:rPr>
          <w:rFonts w:asciiTheme="majorHAnsi" w:hAnsiTheme="majorHAnsi" w:cstheme="majorHAnsi"/>
          <w:i/>
          <w:iCs/>
          <w:color w:val="212121"/>
          <w:sz w:val="22"/>
          <w:szCs w:val="22"/>
          <w:lang w:val="fr-FR"/>
        </w:rPr>
        <w:t xml:space="preserve"> les relecteurs de documents soumis à un bailleur de fonds </w:t>
      </w:r>
      <w:r w:rsidR="00C50FB1">
        <w:rPr>
          <w:rFonts w:asciiTheme="majorHAnsi" w:hAnsiTheme="majorHAnsi" w:cstheme="majorHAnsi"/>
          <w:i/>
          <w:iCs/>
          <w:color w:val="212121"/>
          <w:sz w:val="22"/>
          <w:szCs w:val="22"/>
          <w:lang w:val="fr-FR"/>
        </w:rPr>
        <w:t>à</w:t>
      </w:r>
      <w:r>
        <w:rPr>
          <w:rFonts w:asciiTheme="majorHAnsi" w:hAnsiTheme="majorHAnsi" w:cstheme="majorHAnsi"/>
          <w:i/>
          <w:iCs/>
          <w:color w:val="212121"/>
          <w:sz w:val="22"/>
          <w:szCs w:val="22"/>
          <w:lang w:val="fr-FR"/>
        </w:rPr>
        <w:t xml:space="preserve"> garantir la qualité des documents, surtout les livrables de la subvention. La check-list traite de questions allant de choses de base comme le format du document et l’exactitude du contenu à des questions stratégiques pour la communication de CRS avec les bailleurs de fonds par l’intermédiaire de documents soumis formellement. Les rapports sont les livrables les plus courants et comprennent généralement plus de texte narratif, mais la check-list peut et doit être utilisée avec d’autres types de livrables, comme les rapports financiers, les plans </w:t>
      </w:r>
      <w:r w:rsidR="00C50FB1">
        <w:rPr>
          <w:rFonts w:asciiTheme="majorHAnsi" w:hAnsiTheme="majorHAnsi" w:cstheme="majorHAnsi"/>
          <w:i/>
          <w:iCs/>
          <w:color w:val="212121"/>
          <w:sz w:val="22"/>
          <w:szCs w:val="22"/>
          <w:lang w:val="fr-FR"/>
        </w:rPr>
        <w:t xml:space="preserve">annuels </w:t>
      </w:r>
      <w:r>
        <w:rPr>
          <w:rFonts w:asciiTheme="majorHAnsi" w:hAnsiTheme="majorHAnsi" w:cstheme="majorHAnsi"/>
          <w:i/>
          <w:iCs/>
          <w:color w:val="212121"/>
          <w:sz w:val="22"/>
          <w:szCs w:val="22"/>
          <w:lang w:val="fr-FR"/>
        </w:rPr>
        <w:t>de travail/de mise en œuvre, les réponses à des lettres des bailleurs (</w:t>
      </w:r>
      <w:r>
        <w:rPr>
          <w:rFonts w:asciiTheme="majorHAnsi" w:hAnsiTheme="majorHAnsi" w:cstheme="majorHAnsi"/>
          <w:iCs/>
          <w:color w:val="212121"/>
          <w:sz w:val="22"/>
          <w:szCs w:val="22"/>
          <w:lang w:val="fr-FR"/>
        </w:rPr>
        <w:t>Issues Letters</w:t>
      </w:r>
      <w:r>
        <w:rPr>
          <w:rFonts w:asciiTheme="majorHAnsi" w:hAnsiTheme="majorHAnsi" w:cstheme="majorHAnsi"/>
          <w:i/>
          <w:iCs/>
          <w:color w:val="212121"/>
          <w:sz w:val="22"/>
          <w:szCs w:val="22"/>
          <w:lang w:val="fr-FR"/>
        </w:rPr>
        <w:t>) et autres réponses aux questions des bailleurs, les livrables MEAL, les plans d’image de marque et promotion (</w:t>
      </w:r>
      <w:r>
        <w:rPr>
          <w:rFonts w:asciiTheme="majorHAnsi" w:hAnsiTheme="majorHAnsi" w:cstheme="majorHAnsi"/>
          <w:iCs/>
          <w:color w:val="212121"/>
          <w:sz w:val="22"/>
          <w:szCs w:val="22"/>
          <w:lang w:val="fr-FR"/>
        </w:rPr>
        <w:t>Branding and Marking</w:t>
      </w:r>
      <w:r>
        <w:rPr>
          <w:rFonts w:asciiTheme="majorHAnsi" w:hAnsiTheme="majorHAnsi" w:cstheme="majorHAnsi"/>
          <w:i/>
          <w:iCs/>
          <w:color w:val="212121"/>
          <w:sz w:val="22"/>
          <w:szCs w:val="22"/>
          <w:lang w:val="fr-FR"/>
        </w:rPr>
        <w:t>) et même les documents de projets.</w:t>
      </w:r>
    </w:p>
    <w:p w14:paraId="0877C060" w14:textId="751BDF0A" w:rsidR="00AA25B9" w:rsidRPr="00C7129C" w:rsidRDefault="00AA25B9" w:rsidP="005D77CB">
      <w:pPr>
        <w:shd w:val="clear" w:color="auto" w:fill="FFFFFF"/>
        <w:rPr>
          <w:rFonts w:asciiTheme="majorHAnsi" w:hAnsiTheme="majorHAnsi" w:cstheme="majorHAnsi"/>
          <w:iCs/>
          <w:color w:val="212121"/>
          <w:sz w:val="22"/>
          <w:szCs w:val="22"/>
          <w:lang w:val="fr-FR"/>
        </w:rPr>
      </w:pPr>
    </w:p>
    <w:tbl>
      <w:tblPr>
        <w:tblStyle w:val="TableGrid"/>
        <w:tblW w:w="0" w:type="auto"/>
        <w:tblLook w:val="04A0" w:firstRow="1" w:lastRow="0" w:firstColumn="1" w:lastColumn="0" w:noHBand="0" w:noVBand="1"/>
      </w:tblPr>
      <w:tblGrid>
        <w:gridCol w:w="9558"/>
      </w:tblGrid>
      <w:tr w:rsidR="00AA25B9" w:rsidRPr="00F039AD" w14:paraId="15D7CE08" w14:textId="77777777" w:rsidTr="00CD20DA">
        <w:tc>
          <w:tcPr>
            <w:tcW w:w="9558" w:type="dxa"/>
            <w:shd w:val="clear" w:color="auto" w:fill="auto"/>
          </w:tcPr>
          <w:p w14:paraId="63845520" w14:textId="24F05336" w:rsidR="00394187" w:rsidRPr="00366BC5" w:rsidRDefault="00394187" w:rsidP="002E3CE2">
            <w:pPr>
              <w:spacing w:before="120"/>
              <w:rPr>
                <w:rFonts w:asciiTheme="majorHAnsi" w:hAnsiTheme="majorHAnsi" w:cstheme="majorHAnsi"/>
                <w:b/>
                <w:color w:val="B7BF10"/>
                <w:sz w:val="23"/>
                <w:szCs w:val="23"/>
                <w:lang w:val="fr-FR"/>
              </w:rPr>
            </w:pPr>
            <w:r w:rsidRPr="00366BC5">
              <w:rPr>
                <w:rFonts w:asciiTheme="majorHAnsi" w:hAnsiTheme="majorHAnsi" w:cstheme="majorHAnsi"/>
                <w:b/>
                <w:color w:val="B7BF10"/>
                <w:sz w:val="23"/>
                <w:szCs w:val="23"/>
                <w:lang w:val="fr-FR"/>
              </w:rPr>
              <w:t>Bonnes pratiques pour la prépa</w:t>
            </w:r>
            <w:r w:rsidR="00F039AD">
              <w:rPr>
                <w:rFonts w:asciiTheme="majorHAnsi" w:hAnsiTheme="majorHAnsi" w:cstheme="majorHAnsi"/>
                <w:b/>
                <w:color w:val="B7BF10"/>
                <w:sz w:val="23"/>
                <w:szCs w:val="23"/>
                <w:lang w:val="fr-FR"/>
              </w:rPr>
              <w:t>ration de documents devant être</w:t>
            </w:r>
            <w:r w:rsidRPr="00366BC5">
              <w:rPr>
                <w:rFonts w:asciiTheme="majorHAnsi" w:hAnsiTheme="majorHAnsi" w:cstheme="majorHAnsi"/>
                <w:b/>
                <w:color w:val="B7BF10"/>
                <w:sz w:val="23"/>
                <w:szCs w:val="23"/>
                <w:lang w:val="fr-FR"/>
              </w:rPr>
              <w:t xml:space="preserve"> soumis aux bailleurs de fonds :</w:t>
            </w:r>
          </w:p>
          <w:p w14:paraId="30BDBF88" w14:textId="392FE79F" w:rsidR="00394187" w:rsidRDefault="00394187" w:rsidP="006B02D5">
            <w:pPr>
              <w:pStyle w:val="ListParagraph"/>
              <w:numPr>
                <w:ilvl w:val="0"/>
                <w:numId w:val="6"/>
              </w:numPr>
              <w:rPr>
                <w:rFonts w:asciiTheme="majorHAnsi" w:hAnsiTheme="majorHAnsi" w:cstheme="majorHAnsi"/>
                <w:lang w:val="fr-FR"/>
              </w:rPr>
            </w:pPr>
            <w:r>
              <w:rPr>
                <w:rFonts w:asciiTheme="majorHAnsi" w:hAnsiTheme="majorHAnsi" w:cstheme="majorHAnsi"/>
                <w:lang w:val="fr-FR"/>
              </w:rPr>
              <w:t xml:space="preserve">Avant de commencer à rédiger un document, </w:t>
            </w:r>
            <w:r w:rsidR="00BD0BE0">
              <w:rPr>
                <w:rFonts w:asciiTheme="majorHAnsi" w:hAnsiTheme="majorHAnsi" w:cstheme="majorHAnsi"/>
                <w:lang w:val="fr-FR"/>
              </w:rPr>
              <w:t>étudiez</w:t>
            </w:r>
            <w:r w:rsidR="00A651EA">
              <w:rPr>
                <w:rFonts w:asciiTheme="majorHAnsi" w:hAnsiTheme="majorHAnsi" w:cstheme="majorHAnsi"/>
                <w:lang w:val="fr-FR"/>
              </w:rPr>
              <w:t xml:space="preserve"> les éventuelles exigences et directives du bailleur et la check-list pour le préparateur ci-dessous.</w:t>
            </w:r>
          </w:p>
          <w:p w14:paraId="6C4D2374" w14:textId="22383271" w:rsidR="007C77E0" w:rsidRPr="00394187" w:rsidRDefault="00A651EA" w:rsidP="006B02D5">
            <w:pPr>
              <w:pStyle w:val="ListParagraph"/>
              <w:numPr>
                <w:ilvl w:val="0"/>
                <w:numId w:val="6"/>
              </w:numPr>
              <w:rPr>
                <w:rFonts w:asciiTheme="majorHAnsi" w:hAnsiTheme="majorHAnsi" w:cstheme="majorHAnsi"/>
                <w:lang w:val="fr-FR"/>
              </w:rPr>
            </w:pPr>
            <w:r>
              <w:rPr>
                <w:rFonts w:asciiTheme="majorHAnsi" w:hAnsiTheme="majorHAnsi" w:cstheme="majorHAnsi"/>
                <w:lang w:val="fr-FR"/>
              </w:rPr>
              <w:t>Pour les livrables de subvention, réfléchissez à la manière d’utiliser le document pour montrer au bailleur que nous sommes professionnels et réactifs ET raconter une histoire convaincante sur le projet, son impact et les leçons qui auront été tirées du projet.</w:t>
            </w:r>
          </w:p>
          <w:p w14:paraId="7B3CAD24" w14:textId="64E03B8F" w:rsidR="006B02D5" w:rsidRPr="00394187" w:rsidRDefault="00A651EA" w:rsidP="006B02D5">
            <w:pPr>
              <w:pStyle w:val="ListParagraph"/>
              <w:numPr>
                <w:ilvl w:val="0"/>
                <w:numId w:val="6"/>
              </w:numPr>
              <w:rPr>
                <w:rFonts w:asciiTheme="majorHAnsi" w:hAnsiTheme="majorHAnsi" w:cstheme="majorHAnsi"/>
                <w:lang w:val="fr-FR"/>
              </w:rPr>
            </w:pPr>
            <w:r>
              <w:rPr>
                <w:rFonts w:asciiTheme="majorHAnsi" w:hAnsiTheme="majorHAnsi" w:cstheme="majorHAnsi"/>
                <w:lang w:val="fr-FR"/>
              </w:rPr>
              <w:t>Utilisez les livrables au bailleur, en particulier les rapports, pour l’aider à apprécier l’impact du projet sur la vie des gens. Faites-le d’une manière appropriée aux intérêts et au style du bailleur (par ex. bref témoignage sur un changement technique adopté ou une histoire v</w:t>
            </w:r>
            <w:r w:rsidR="00F039AD">
              <w:rPr>
                <w:rFonts w:asciiTheme="majorHAnsi" w:hAnsiTheme="majorHAnsi" w:cstheme="majorHAnsi"/>
                <w:lang w:val="fr-FR"/>
              </w:rPr>
              <w:t>écue ou un profil plus détaillé</w:t>
            </w:r>
            <w:bookmarkStart w:id="0" w:name="_GoBack"/>
            <w:bookmarkEnd w:id="0"/>
            <w:r>
              <w:rPr>
                <w:rFonts w:asciiTheme="majorHAnsi" w:hAnsiTheme="majorHAnsi" w:cstheme="majorHAnsi"/>
                <w:lang w:val="fr-FR"/>
              </w:rPr>
              <w:t>).</w:t>
            </w:r>
          </w:p>
          <w:p w14:paraId="28AA92BF" w14:textId="3695EE3B" w:rsidR="006B02D5" w:rsidRPr="00394187" w:rsidRDefault="00A651EA" w:rsidP="006B02D5">
            <w:pPr>
              <w:pStyle w:val="ListParagraph"/>
              <w:numPr>
                <w:ilvl w:val="0"/>
                <w:numId w:val="6"/>
              </w:numPr>
              <w:rPr>
                <w:rFonts w:asciiTheme="majorHAnsi" w:hAnsiTheme="majorHAnsi" w:cstheme="majorHAnsi"/>
                <w:lang w:val="fr-FR"/>
              </w:rPr>
            </w:pPr>
            <w:r>
              <w:rPr>
                <w:rFonts w:asciiTheme="majorHAnsi" w:hAnsiTheme="majorHAnsi" w:cstheme="majorHAnsi"/>
                <w:lang w:val="fr-FR"/>
              </w:rPr>
              <w:t>Programmez la préparation et la finalisation du document pour disposer d’assez de temps pour une revue finale du point de vue du bailleur de fonds.</w:t>
            </w:r>
          </w:p>
          <w:p w14:paraId="5EFB606A" w14:textId="514575CE" w:rsidR="00260CEE" w:rsidRPr="00394187" w:rsidRDefault="00A651EA" w:rsidP="002E3CE2">
            <w:pPr>
              <w:pStyle w:val="ListParagraph"/>
              <w:numPr>
                <w:ilvl w:val="0"/>
                <w:numId w:val="6"/>
              </w:numPr>
              <w:spacing w:after="120"/>
              <w:rPr>
                <w:rFonts w:asciiTheme="majorHAnsi" w:hAnsiTheme="majorHAnsi" w:cstheme="majorHAnsi"/>
                <w:lang w:val="fr-FR"/>
              </w:rPr>
            </w:pPr>
            <w:r>
              <w:rPr>
                <w:rFonts w:asciiTheme="majorHAnsi" w:hAnsiTheme="majorHAnsi" w:cstheme="majorHAnsi"/>
                <w:lang w:val="fr-FR"/>
              </w:rPr>
              <w:t>Essayez d’anticiper les questions que le bailleur pourrait avoir et d’y répondre.</w:t>
            </w:r>
          </w:p>
          <w:p w14:paraId="32CA4C24" w14:textId="048BB1CC" w:rsidR="00A57262" w:rsidRPr="00394187" w:rsidRDefault="00A651EA" w:rsidP="00BD0BE0">
            <w:pPr>
              <w:pStyle w:val="ListParagraph"/>
              <w:numPr>
                <w:ilvl w:val="0"/>
                <w:numId w:val="6"/>
              </w:numPr>
              <w:spacing w:after="120"/>
              <w:rPr>
                <w:rFonts w:asciiTheme="majorHAnsi" w:hAnsiTheme="majorHAnsi" w:cstheme="majorHAnsi"/>
                <w:lang w:val="fr-FR"/>
              </w:rPr>
            </w:pPr>
            <w:r>
              <w:rPr>
                <w:rFonts w:asciiTheme="majorHAnsi" w:hAnsiTheme="majorHAnsi" w:cstheme="majorHAnsi"/>
                <w:lang w:val="fr-FR"/>
              </w:rPr>
              <w:t>Revoyez la check-list après la préparation du document et soumet</w:t>
            </w:r>
            <w:r w:rsidR="003F2523">
              <w:rPr>
                <w:rFonts w:asciiTheme="majorHAnsi" w:hAnsiTheme="majorHAnsi" w:cstheme="majorHAnsi"/>
                <w:lang w:val="fr-FR"/>
              </w:rPr>
              <w:t xml:space="preserve">tez-la avec le document </w:t>
            </w:r>
            <w:r w:rsidR="00BD0BE0">
              <w:rPr>
                <w:rFonts w:asciiTheme="majorHAnsi" w:hAnsiTheme="majorHAnsi" w:cstheme="majorHAnsi"/>
                <w:lang w:val="fr-FR"/>
              </w:rPr>
              <w:t>au</w:t>
            </w:r>
            <w:r w:rsidR="003F2523">
              <w:rPr>
                <w:rFonts w:asciiTheme="majorHAnsi" w:hAnsiTheme="majorHAnsi" w:cstheme="majorHAnsi"/>
                <w:lang w:val="fr-FR"/>
              </w:rPr>
              <w:t xml:space="preserve"> prochain niveau de revue</w:t>
            </w:r>
            <w:r w:rsidR="00A57262" w:rsidRPr="00394187">
              <w:rPr>
                <w:rFonts w:asciiTheme="majorHAnsi" w:hAnsiTheme="majorHAnsi" w:cstheme="majorHAnsi"/>
                <w:lang w:val="fr-FR"/>
              </w:rPr>
              <w:t>.</w:t>
            </w:r>
          </w:p>
        </w:tc>
      </w:tr>
    </w:tbl>
    <w:p w14:paraId="64E8EC3E" w14:textId="6CED02C6" w:rsidR="00AA25B9" w:rsidRPr="00C7129C" w:rsidRDefault="00AA25B9">
      <w:pPr>
        <w:rPr>
          <w:rFonts w:asciiTheme="majorHAnsi" w:hAnsiTheme="majorHAnsi" w:cstheme="majorHAnsi"/>
          <w:sz w:val="22"/>
          <w:szCs w:val="22"/>
          <w:lang w:val="fr-FR"/>
        </w:rPr>
      </w:pPr>
    </w:p>
    <w:p w14:paraId="6C96E4FB" w14:textId="3FC5B4B6" w:rsidR="005D77CB" w:rsidRPr="009165EB" w:rsidRDefault="003B5D96" w:rsidP="006823EC">
      <w:pPr>
        <w:shd w:val="clear" w:color="auto" w:fill="00B5E2"/>
        <w:rPr>
          <w:rFonts w:asciiTheme="majorHAnsi" w:hAnsiTheme="majorHAnsi" w:cstheme="majorHAnsi"/>
          <w:b/>
          <w:caps/>
          <w:color w:val="FFFFFF" w:themeColor="background1"/>
          <w:lang w:val="fr-FR"/>
        </w:rPr>
      </w:pPr>
      <w:r w:rsidRPr="009165EB">
        <w:rPr>
          <w:rFonts w:asciiTheme="majorHAnsi" w:hAnsiTheme="majorHAnsi" w:cstheme="majorHAnsi"/>
          <w:b/>
          <w:caps/>
          <w:color w:val="FFFFFF" w:themeColor="background1"/>
          <w:lang w:val="fr-FR"/>
        </w:rPr>
        <w:t xml:space="preserve">REVUE DU PRÉPARATEUR POUR LES COMMUNICATIONS ET SOUMISSIONS AUX bailleurs de fonds </w:t>
      </w:r>
    </w:p>
    <w:p w14:paraId="03C62529" w14:textId="2255E7C1" w:rsidR="00FD74B0" w:rsidRPr="003B5D96" w:rsidRDefault="003B5D96" w:rsidP="003B5D96">
      <w:pPr>
        <w:spacing w:before="120"/>
        <w:rPr>
          <w:rFonts w:asciiTheme="majorHAnsi" w:hAnsiTheme="majorHAnsi" w:cstheme="majorHAnsi"/>
          <w:color w:val="B7BF10"/>
          <w:sz w:val="26"/>
          <w:szCs w:val="26"/>
          <w:lang w:val="fr-FR"/>
        </w:rPr>
      </w:pPr>
      <w:r>
        <w:rPr>
          <w:rFonts w:asciiTheme="majorHAnsi" w:hAnsiTheme="majorHAnsi" w:cstheme="majorHAnsi"/>
          <w:b/>
          <w:color w:val="B7BF10"/>
          <w:sz w:val="26"/>
          <w:szCs w:val="26"/>
          <w:lang w:val="fr-FR"/>
        </w:rPr>
        <w:t xml:space="preserve">Pour tout document soumis à un bailleur de fonds (rapports, plans détaillés de mise en œuvre, etc.) : </w:t>
      </w:r>
      <w:r>
        <w:rPr>
          <w:rFonts w:asciiTheme="majorHAnsi" w:hAnsiTheme="majorHAnsi" w:cstheme="majorHAnsi"/>
          <w:color w:val="B7BF10"/>
          <w:sz w:val="26"/>
          <w:szCs w:val="26"/>
          <w:lang w:val="fr-FR"/>
        </w:rPr>
        <w:t>Format, lisibilité, exactitude, image de marque, réactivité</w:t>
      </w:r>
    </w:p>
    <w:p w14:paraId="6BC5ECAD" w14:textId="6F8BB313" w:rsidR="008C4096" w:rsidRPr="008C4096" w:rsidRDefault="0032352C" w:rsidP="006823EC">
      <w:pPr>
        <w:spacing w:before="120"/>
        <w:ind w:left="274" w:hanging="274"/>
        <w:rPr>
          <w:rFonts w:asciiTheme="majorHAnsi" w:hAnsiTheme="majorHAnsi" w:cstheme="majorHAnsi"/>
          <w:sz w:val="22"/>
          <w:szCs w:val="22"/>
          <w:lang w:val="fr-FR"/>
        </w:rPr>
      </w:pPr>
      <w:sdt>
        <w:sdtPr>
          <w:rPr>
            <w:rFonts w:asciiTheme="majorHAnsi" w:hAnsiTheme="majorHAnsi" w:cstheme="majorHAnsi"/>
            <w:lang w:val="fr-FR"/>
          </w:rPr>
          <w:id w:val="-1238163103"/>
          <w14:checkbox>
            <w14:checked w14:val="0"/>
            <w14:checkedState w14:val="2612" w14:font="MS Gothic"/>
            <w14:uncheckedState w14:val="2610" w14:font="MS Gothic"/>
          </w14:checkbox>
        </w:sdtPr>
        <w:sdtEndPr/>
        <w:sdtContent>
          <w:r w:rsidR="006823EC" w:rsidRPr="003B5D96">
            <w:rPr>
              <w:rFonts w:ascii="MS Gothic" w:eastAsia="MS Gothic" w:hAnsi="MS Gothic" w:cstheme="majorHAnsi" w:hint="eastAsia"/>
              <w:lang w:val="fr-FR"/>
            </w:rPr>
            <w:t>☐</w:t>
          </w:r>
        </w:sdtContent>
      </w:sdt>
      <w:r w:rsidR="00637898" w:rsidRPr="003B5D96">
        <w:rPr>
          <w:rFonts w:asciiTheme="majorHAnsi" w:hAnsiTheme="majorHAnsi" w:cstheme="majorHAnsi"/>
          <w:lang w:val="fr-FR"/>
        </w:rPr>
        <w:t xml:space="preserve"> </w:t>
      </w:r>
      <w:r w:rsidR="008C4096">
        <w:rPr>
          <w:rFonts w:asciiTheme="majorHAnsi" w:hAnsiTheme="majorHAnsi" w:cstheme="majorHAnsi"/>
          <w:sz w:val="22"/>
          <w:szCs w:val="22"/>
          <w:lang w:val="fr-FR"/>
        </w:rPr>
        <w:t xml:space="preserve">J’ai étudié le </w:t>
      </w:r>
      <w:r w:rsidR="008C4096">
        <w:rPr>
          <w:rFonts w:asciiTheme="majorHAnsi" w:hAnsiTheme="majorHAnsi" w:cstheme="majorHAnsi"/>
          <w:b/>
          <w:sz w:val="22"/>
          <w:szCs w:val="22"/>
          <w:lang w:val="fr-FR"/>
        </w:rPr>
        <w:t>feedback du bailleur de fonds sur le rapport précédent ou un autre livrable pertinent</w:t>
      </w:r>
      <w:r w:rsidR="008C4096">
        <w:rPr>
          <w:rFonts w:asciiTheme="majorHAnsi" w:hAnsiTheme="majorHAnsi" w:cstheme="majorHAnsi"/>
          <w:sz w:val="22"/>
          <w:szCs w:val="22"/>
          <w:lang w:val="fr-FR"/>
        </w:rPr>
        <w:t xml:space="preserve"> avant de préparer ce document (</w:t>
      </w:r>
      <w:r w:rsidR="00901151">
        <w:rPr>
          <w:rFonts w:asciiTheme="majorHAnsi" w:hAnsiTheme="majorHAnsi" w:cstheme="majorHAnsi"/>
          <w:sz w:val="22"/>
          <w:szCs w:val="22"/>
          <w:lang w:val="fr-FR"/>
        </w:rPr>
        <w:t>s’il y a lieu)</w:t>
      </w:r>
    </w:p>
    <w:p w14:paraId="5D61CDF8" w14:textId="6B89D305" w:rsidR="00901151" w:rsidRDefault="0032352C" w:rsidP="00637898">
      <w:pPr>
        <w:spacing w:before="200"/>
        <w:ind w:left="270" w:hanging="270"/>
        <w:rPr>
          <w:rFonts w:asciiTheme="majorHAnsi" w:hAnsiTheme="majorHAnsi" w:cstheme="majorHAnsi"/>
          <w:sz w:val="22"/>
          <w:szCs w:val="22"/>
          <w:lang w:val="fr-FR"/>
        </w:rPr>
      </w:pPr>
      <w:sdt>
        <w:sdtPr>
          <w:rPr>
            <w:rFonts w:asciiTheme="majorHAnsi" w:hAnsiTheme="majorHAnsi" w:cstheme="majorHAnsi"/>
            <w:lang w:val="fr-FR"/>
          </w:rPr>
          <w:id w:val="1331406439"/>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lang w:val="fr-FR"/>
            </w:rPr>
            <w:t>☐</w:t>
          </w:r>
        </w:sdtContent>
      </w:sdt>
      <w:r w:rsidR="00637898" w:rsidRPr="003B5D96">
        <w:rPr>
          <w:rFonts w:asciiTheme="majorHAnsi" w:hAnsiTheme="majorHAnsi" w:cstheme="majorHAnsi"/>
          <w:sz w:val="22"/>
          <w:szCs w:val="22"/>
          <w:lang w:val="fr-FR"/>
        </w:rPr>
        <w:t xml:space="preserve"> </w:t>
      </w:r>
      <w:r w:rsidR="00901151">
        <w:rPr>
          <w:rFonts w:asciiTheme="majorHAnsi" w:hAnsiTheme="majorHAnsi" w:cstheme="majorHAnsi"/>
          <w:sz w:val="22"/>
          <w:szCs w:val="22"/>
          <w:lang w:val="fr-FR"/>
        </w:rPr>
        <w:t xml:space="preserve">J’ai suivi le </w:t>
      </w:r>
      <w:r w:rsidR="00901151">
        <w:rPr>
          <w:rFonts w:asciiTheme="majorHAnsi" w:hAnsiTheme="majorHAnsi" w:cstheme="majorHAnsi"/>
          <w:b/>
          <w:sz w:val="22"/>
          <w:szCs w:val="22"/>
          <w:lang w:val="fr-FR"/>
        </w:rPr>
        <w:t>modèle, le format ou les directives</w:t>
      </w:r>
      <w:r w:rsidR="00BD0BE0">
        <w:rPr>
          <w:rFonts w:asciiTheme="majorHAnsi" w:hAnsiTheme="majorHAnsi" w:cstheme="majorHAnsi"/>
          <w:b/>
          <w:sz w:val="22"/>
          <w:szCs w:val="22"/>
          <w:lang w:val="fr-FR"/>
        </w:rPr>
        <w:t xml:space="preserve"> du bailleur</w:t>
      </w:r>
      <w:r w:rsidR="00901151">
        <w:rPr>
          <w:rFonts w:asciiTheme="majorHAnsi" w:hAnsiTheme="majorHAnsi" w:cstheme="majorHAnsi"/>
          <w:sz w:val="22"/>
          <w:szCs w:val="22"/>
          <w:lang w:val="fr-FR"/>
        </w:rPr>
        <w:t xml:space="preserve"> (s’il y en a) ou les directives et modèles de CRS</w:t>
      </w:r>
      <w:r w:rsidR="00063A6B" w:rsidRPr="003B5D96">
        <w:rPr>
          <w:rFonts w:asciiTheme="majorHAnsi" w:hAnsiTheme="majorHAnsi" w:cstheme="majorHAnsi"/>
          <w:sz w:val="22"/>
          <w:szCs w:val="22"/>
          <w:lang w:val="fr-FR"/>
        </w:rPr>
        <w:t xml:space="preserve"> </w:t>
      </w:r>
    </w:p>
    <w:p w14:paraId="5888800C" w14:textId="199CC0A0" w:rsidR="00901151" w:rsidRPr="00901151" w:rsidRDefault="0032352C" w:rsidP="007536EC">
      <w:pPr>
        <w:spacing w:before="200"/>
        <w:ind w:left="270" w:hanging="270"/>
        <w:rPr>
          <w:rFonts w:asciiTheme="majorHAnsi" w:hAnsiTheme="majorHAnsi" w:cstheme="majorHAnsi"/>
          <w:b/>
          <w:sz w:val="22"/>
          <w:szCs w:val="22"/>
          <w:lang w:val="fr-FR"/>
        </w:rPr>
      </w:pPr>
      <w:sdt>
        <w:sdtPr>
          <w:rPr>
            <w:rFonts w:asciiTheme="majorHAnsi" w:hAnsiTheme="majorHAnsi" w:cstheme="majorHAnsi"/>
            <w:lang w:val="fr-FR"/>
          </w:rPr>
          <w:id w:val="-1888013108"/>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lang w:val="fr-FR"/>
            </w:rPr>
            <w:t>☐</w:t>
          </w:r>
        </w:sdtContent>
      </w:sdt>
      <w:r w:rsidR="00637898" w:rsidRPr="003B5D96">
        <w:rPr>
          <w:rFonts w:asciiTheme="majorHAnsi" w:hAnsiTheme="majorHAnsi" w:cstheme="majorHAnsi"/>
          <w:lang w:val="fr-FR"/>
        </w:rPr>
        <w:t xml:space="preserve"> </w:t>
      </w:r>
      <w:r w:rsidR="00901151">
        <w:rPr>
          <w:rFonts w:asciiTheme="majorHAnsi" w:hAnsiTheme="majorHAnsi" w:cstheme="majorHAnsi"/>
          <w:sz w:val="22"/>
          <w:szCs w:val="22"/>
          <w:lang w:val="fr-FR"/>
        </w:rPr>
        <w:t xml:space="preserve">Je confirme que tout le </w:t>
      </w:r>
      <w:r w:rsidR="00901151">
        <w:rPr>
          <w:rFonts w:asciiTheme="majorHAnsi" w:hAnsiTheme="majorHAnsi" w:cstheme="majorHAnsi"/>
          <w:b/>
          <w:sz w:val="22"/>
          <w:szCs w:val="22"/>
          <w:lang w:val="fr-FR"/>
        </w:rPr>
        <w:t xml:space="preserve">texte du document ou du livrable </w:t>
      </w:r>
      <w:r w:rsidR="00901151">
        <w:rPr>
          <w:rFonts w:asciiTheme="majorHAnsi" w:hAnsiTheme="majorHAnsi" w:cstheme="majorHAnsi"/>
          <w:sz w:val="22"/>
          <w:szCs w:val="22"/>
          <w:lang w:val="fr-FR"/>
        </w:rPr>
        <w:t xml:space="preserve">est présenté en </w:t>
      </w:r>
      <w:r w:rsidR="00901151">
        <w:rPr>
          <w:rFonts w:asciiTheme="majorHAnsi" w:hAnsiTheme="majorHAnsi" w:cstheme="majorHAnsi"/>
          <w:b/>
          <w:sz w:val="22"/>
          <w:szCs w:val="22"/>
          <w:lang w:val="fr-FR"/>
        </w:rPr>
        <w:t>paragraphes courts et clairs</w:t>
      </w:r>
    </w:p>
    <w:p w14:paraId="02F110D7" w14:textId="4A96DEF5" w:rsidR="00901151" w:rsidRDefault="0032352C" w:rsidP="00637898">
      <w:pPr>
        <w:pStyle w:val="ListParagraph"/>
        <w:spacing w:before="200"/>
        <w:ind w:left="270" w:hanging="270"/>
        <w:rPr>
          <w:rFonts w:asciiTheme="majorHAnsi" w:hAnsiTheme="majorHAnsi" w:cstheme="majorHAnsi"/>
          <w:lang w:val="fr-FR"/>
        </w:rPr>
      </w:pPr>
      <w:sdt>
        <w:sdtPr>
          <w:rPr>
            <w:rFonts w:asciiTheme="majorHAnsi" w:hAnsiTheme="majorHAnsi" w:cstheme="majorHAnsi"/>
            <w:lang w:val="fr-FR"/>
          </w:rPr>
          <w:id w:val="1294944920"/>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lang w:val="fr-FR"/>
            </w:rPr>
            <w:t>☐</w:t>
          </w:r>
        </w:sdtContent>
      </w:sdt>
      <w:r w:rsidR="00901151">
        <w:rPr>
          <w:rFonts w:asciiTheme="majorHAnsi" w:hAnsiTheme="majorHAnsi" w:cstheme="majorHAnsi"/>
          <w:lang w:val="fr-FR"/>
        </w:rPr>
        <w:t xml:space="preserve"> </w:t>
      </w:r>
      <w:r w:rsidR="007536EC">
        <w:rPr>
          <w:rFonts w:asciiTheme="majorHAnsi" w:hAnsiTheme="majorHAnsi" w:cstheme="majorHAnsi"/>
          <w:lang w:val="fr-FR"/>
        </w:rPr>
        <w:t xml:space="preserve"> </w:t>
      </w:r>
      <w:r w:rsidR="00901151">
        <w:rPr>
          <w:rFonts w:asciiTheme="majorHAnsi" w:hAnsiTheme="majorHAnsi" w:cstheme="majorHAnsi"/>
          <w:lang w:val="fr-FR"/>
        </w:rPr>
        <w:t xml:space="preserve">Je confirme que tous les </w:t>
      </w:r>
      <w:r w:rsidR="00901151">
        <w:rPr>
          <w:rFonts w:asciiTheme="majorHAnsi" w:hAnsiTheme="majorHAnsi" w:cstheme="majorHAnsi"/>
          <w:b/>
          <w:lang w:val="fr-FR"/>
        </w:rPr>
        <w:t>chiffres</w:t>
      </w:r>
      <w:r w:rsidR="00901151">
        <w:rPr>
          <w:rFonts w:asciiTheme="majorHAnsi" w:hAnsiTheme="majorHAnsi" w:cstheme="majorHAnsi"/>
          <w:lang w:val="fr-FR"/>
        </w:rPr>
        <w:t xml:space="preserve"> (par ex. budget, cibles), </w:t>
      </w:r>
      <w:r w:rsidR="00901151">
        <w:rPr>
          <w:rFonts w:asciiTheme="majorHAnsi" w:hAnsiTheme="majorHAnsi" w:cstheme="majorHAnsi"/>
          <w:b/>
          <w:lang w:val="fr-FR"/>
        </w:rPr>
        <w:t xml:space="preserve">dates, plans </w:t>
      </w:r>
      <w:r w:rsidR="00901151">
        <w:rPr>
          <w:rFonts w:asciiTheme="majorHAnsi" w:hAnsiTheme="majorHAnsi" w:cstheme="majorHAnsi"/>
          <w:lang w:val="fr-FR"/>
        </w:rPr>
        <w:t xml:space="preserve">et autres informations du projet notés dans le document </w:t>
      </w:r>
      <w:r w:rsidR="00BD0BE0">
        <w:rPr>
          <w:rFonts w:asciiTheme="majorHAnsi" w:hAnsiTheme="majorHAnsi" w:cstheme="majorHAnsi"/>
          <w:b/>
          <w:lang w:val="fr-FR"/>
        </w:rPr>
        <w:t xml:space="preserve">correspondent </w:t>
      </w:r>
      <w:r w:rsidR="00BD0BE0">
        <w:rPr>
          <w:rFonts w:asciiTheme="majorHAnsi" w:hAnsiTheme="majorHAnsi" w:cstheme="majorHAnsi"/>
          <w:lang w:val="fr-FR"/>
        </w:rPr>
        <w:t>au</w:t>
      </w:r>
      <w:r w:rsidR="00901151">
        <w:rPr>
          <w:rFonts w:asciiTheme="majorHAnsi" w:hAnsiTheme="majorHAnsi" w:cstheme="majorHAnsi"/>
          <w:lang w:val="fr-FR"/>
        </w:rPr>
        <w:t xml:space="preserve"> document de projet, </w:t>
      </w:r>
      <w:r w:rsidR="00BD0BE0">
        <w:rPr>
          <w:rFonts w:asciiTheme="majorHAnsi" w:hAnsiTheme="majorHAnsi" w:cstheme="majorHAnsi"/>
          <w:lang w:val="fr-FR"/>
        </w:rPr>
        <w:t xml:space="preserve">au </w:t>
      </w:r>
      <w:r w:rsidR="00901151">
        <w:rPr>
          <w:rFonts w:asciiTheme="majorHAnsi" w:hAnsiTheme="majorHAnsi" w:cstheme="majorHAnsi"/>
          <w:lang w:val="fr-FR"/>
        </w:rPr>
        <w:t xml:space="preserve">budget et </w:t>
      </w:r>
      <w:r w:rsidR="00BD0BE0">
        <w:rPr>
          <w:rFonts w:asciiTheme="majorHAnsi" w:hAnsiTheme="majorHAnsi" w:cstheme="majorHAnsi"/>
          <w:lang w:val="fr-FR"/>
        </w:rPr>
        <w:t xml:space="preserve">au </w:t>
      </w:r>
      <w:r w:rsidR="00901151">
        <w:rPr>
          <w:rFonts w:asciiTheme="majorHAnsi" w:hAnsiTheme="majorHAnsi" w:cstheme="majorHAnsi"/>
          <w:lang w:val="fr-FR"/>
        </w:rPr>
        <w:t xml:space="preserve">plan de mise en œuvre, etc. </w:t>
      </w:r>
      <w:r w:rsidR="00C24B02">
        <w:rPr>
          <w:rFonts w:asciiTheme="majorHAnsi" w:hAnsiTheme="majorHAnsi" w:cstheme="majorHAnsi"/>
          <w:b/>
          <w:lang w:val="fr-FR"/>
        </w:rPr>
        <w:t>courants et approuvés</w:t>
      </w:r>
    </w:p>
    <w:p w14:paraId="07C429D8" w14:textId="48A8E674" w:rsidR="00901151" w:rsidRDefault="0032352C" w:rsidP="00637898">
      <w:pPr>
        <w:spacing w:before="200"/>
        <w:rPr>
          <w:rFonts w:asciiTheme="majorHAnsi" w:hAnsiTheme="majorHAnsi" w:cstheme="majorHAnsi"/>
          <w:sz w:val="22"/>
          <w:szCs w:val="22"/>
          <w:lang w:val="fr-FR"/>
        </w:rPr>
      </w:pPr>
      <w:sdt>
        <w:sdtPr>
          <w:rPr>
            <w:rFonts w:asciiTheme="majorHAnsi" w:hAnsiTheme="majorHAnsi" w:cstheme="majorHAnsi"/>
            <w:lang w:val="fr-FR"/>
          </w:rPr>
          <w:id w:val="1617872420"/>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lang w:val="fr-FR"/>
            </w:rPr>
            <w:t>☐</w:t>
          </w:r>
        </w:sdtContent>
      </w:sdt>
      <w:r w:rsidR="00637898" w:rsidRPr="003B5D96">
        <w:rPr>
          <w:rFonts w:asciiTheme="majorHAnsi" w:hAnsiTheme="majorHAnsi" w:cstheme="majorHAnsi"/>
          <w:lang w:val="fr-FR"/>
        </w:rPr>
        <w:t xml:space="preserve"> </w:t>
      </w:r>
      <w:r w:rsidR="007536EC">
        <w:rPr>
          <w:rFonts w:asciiTheme="majorHAnsi" w:hAnsiTheme="majorHAnsi" w:cstheme="majorHAnsi"/>
          <w:lang w:val="fr-FR"/>
        </w:rPr>
        <w:t xml:space="preserve"> </w:t>
      </w:r>
      <w:r w:rsidR="00901151">
        <w:rPr>
          <w:rFonts w:asciiTheme="majorHAnsi" w:hAnsiTheme="majorHAnsi" w:cstheme="majorHAnsi"/>
          <w:sz w:val="22"/>
          <w:szCs w:val="22"/>
          <w:lang w:val="fr-FR"/>
        </w:rPr>
        <w:t xml:space="preserve">Je confirme que le document reflète </w:t>
      </w:r>
      <w:r w:rsidR="00901151">
        <w:rPr>
          <w:rFonts w:asciiTheme="majorHAnsi" w:hAnsiTheme="majorHAnsi" w:cstheme="majorHAnsi"/>
          <w:b/>
          <w:sz w:val="22"/>
          <w:szCs w:val="22"/>
          <w:lang w:val="fr-FR"/>
        </w:rPr>
        <w:t>l’utilisation approprié</w:t>
      </w:r>
      <w:r w:rsidR="00F44B68">
        <w:rPr>
          <w:rFonts w:asciiTheme="majorHAnsi" w:hAnsiTheme="majorHAnsi" w:cstheme="majorHAnsi"/>
          <w:b/>
          <w:sz w:val="22"/>
          <w:szCs w:val="22"/>
          <w:lang w:val="fr-FR"/>
        </w:rPr>
        <w:t>e</w:t>
      </w:r>
      <w:r w:rsidR="00901151">
        <w:rPr>
          <w:rFonts w:asciiTheme="majorHAnsi" w:hAnsiTheme="majorHAnsi" w:cstheme="majorHAnsi"/>
          <w:b/>
          <w:sz w:val="22"/>
          <w:szCs w:val="22"/>
          <w:lang w:val="fr-FR"/>
        </w:rPr>
        <w:t xml:space="preserve"> de la terminologie du bailleur de fonds</w:t>
      </w:r>
      <w:r w:rsidR="00063A6B" w:rsidRPr="003B5D96">
        <w:rPr>
          <w:rFonts w:asciiTheme="majorHAnsi" w:hAnsiTheme="majorHAnsi" w:cstheme="majorHAnsi"/>
          <w:sz w:val="22"/>
          <w:szCs w:val="22"/>
          <w:lang w:val="fr-FR"/>
        </w:rPr>
        <w:t xml:space="preserve"> </w:t>
      </w:r>
    </w:p>
    <w:p w14:paraId="32C578CE" w14:textId="428C55D7" w:rsidR="00901151" w:rsidRDefault="0032352C" w:rsidP="00637898">
      <w:pPr>
        <w:spacing w:before="200"/>
        <w:ind w:left="270" w:hanging="270"/>
        <w:rPr>
          <w:rFonts w:asciiTheme="majorHAnsi" w:hAnsiTheme="majorHAnsi" w:cstheme="majorHAnsi"/>
          <w:sz w:val="22"/>
          <w:szCs w:val="22"/>
          <w:lang w:val="fr-FR"/>
        </w:rPr>
      </w:pPr>
      <w:sdt>
        <w:sdtPr>
          <w:rPr>
            <w:rFonts w:asciiTheme="majorHAnsi" w:hAnsiTheme="majorHAnsi" w:cstheme="majorHAnsi"/>
            <w:lang w:val="fr-FR"/>
          </w:rPr>
          <w:id w:val="317086079"/>
          <w14:checkbox>
            <w14:checked w14:val="0"/>
            <w14:checkedState w14:val="2612" w14:font="MS Gothic"/>
            <w14:uncheckedState w14:val="2610" w14:font="MS Gothic"/>
          </w14:checkbox>
        </w:sdtPr>
        <w:sdtEndPr/>
        <w:sdtContent>
          <w:r w:rsidR="00637898" w:rsidRPr="003B5D96">
            <w:rPr>
              <w:rFonts w:ascii="Menlo Bold" w:eastAsia="MS Gothic" w:hAnsi="Menlo Bold" w:cs="Menlo Bold"/>
              <w:lang w:val="fr-FR"/>
            </w:rPr>
            <w:t>☐</w:t>
          </w:r>
        </w:sdtContent>
      </w:sdt>
      <w:r w:rsidR="00637898" w:rsidRPr="003B5D96">
        <w:rPr>
          <w:rFonts w:asciiTheme="majorHAnsi" w:hAnsiTheme="majorHAnsi" w:cstheme="majorHAnsi"/>
          <w:lang w:val="fr-FR"/>
        </w:rPr>
        <w:t xml:space="preserve"> </w:t>
      </w:r>
      <w:r w:rsidR="007536EC">
        <w:rPr>
          <w:rFonts w:asciiTheme="majorHAnsi" w:hAnsiTheme="majorHAnsi" w:cstheme="majorHAnsi"/>
          <w:lang w:val="fr-FR"/>
        </w:rPr>
        <w:t xml:space="preserve"> </w:t>
      </w:r>
      <w:r w:rsidR="00901151">
        <w:rPr>
          <w:rFonts w:asciiTheme="majorHAnsi" w:hAnsiTheme="majorHAnsi" w:cstheme="majorHAnsi"/>
          <w:sz w:val="22"/>
          <w:szCs w:val="22"/>
          <w:lang w:val="fr-FR"/>
        </w:rPr>
        <w:t xml:space="preserve">Je confirme que le document </w:t>
      </w:r>
      <w:r w:rsidR="00901151">
        <w:rPr>
          <w:rFonts w:asciiTheme="majorHAnsi" w:hAnsiTheme="majorHAnsi" w:cstheme="majorHAnsi"/>
          <w:b/>
          <w:sz w:val="22"/>
          <w:szCs w:val="22"/>
          <w:lang w:val="fr-FR"/>
        </w:rPr>
        <w:t xml:space="preserve">ne contient pas de </w:t>
      </w:r>
      <w:r w:rsidR="00F44B68">
        <w:rPr>
          <w:rFonts w:asciiTheme="majorHAnsi" w:hAnsiTheme="majorHAnsi" w:cstheme="majorHAnsi"/>
          <w:b/>
          <w:sz w:val="22"/>
          <w:szCs w:val="22"/>
          <w:lang w:val="fr-FR"/>
        </w:rPr>
        <w:t>langage</w:t>
      </w:r>
      <w:r w:rsidR="00F44B68">
        <w:rPr>
          <w:rFonts w:asciiTheme="majorHAnsi" w:hAnsiTheme="majorHAnsi" w:cstheme="majorHAnsi"/>
          <w:sz w:val="22"/>
          <w:szCs w:val="22"/>
          <w:lang w:val="fr-FR"/>
        </w:rPr>
        <w:t xml:space="preserve"> ni d’acronymes</w:t>
      </w:r>
      <w:r w:rsidR="00F44B68">
        <w:rPr>
          <w:rFonts w:asciiTheme="majorHAnsi" w:hAnsiTheme="majorHAnsi" w:cstheme="majorHAnsi"/>
          <w:b/>
          <w:sz w:val="22"/>
          <w:szCs w:val="22"/>
          <w:lang w:val="fr-FR"/>
        </w:rPr>
        <w:t xml:space="preserve"> internes à CRS </w:t>
      </w:r>
      <w:r w:rsidR="00F44B68">
        <w:rPr>
          <w:rFonts w:asciiTheme="majorHAnsi" w:hAnsiTheme="majorHAnsi" w:cstheme="majorHAnsi"/>
          <w:sz w:val="22"/>
          <w:szCs w:val="22"/>
          <w:lang w:val="fr-FR"/>
        </w:rPr>
        <w:t xml:space="preserve">ni de </w:t>
      </w:r>
      <w:r w:rsidR="00F44B68">
        <w:rPr>
          <w:rFonts w:asciiTheme="majorHAnsi" w:hAnsiTheme="majorHAnsi" w:cstheme="majorHAnsi"/>
          <w:b/>
          <w:sz w:val="22"/>
          <w:szCs w:val="22"/>
          <w:lang w:val="fr-FR"/>
        </w:rPr>
        <w:t xml:space="preserve">jargon exagérément technique </w:t>
      </w:r>
      <w:r w:rsidR="00F44B68">
        <w:rPr>
          <w:rFonts w:asciiTheme="majorHAnsi" w:hAnsiTheme="majorHAnsi" w:cstheme="majorHAnsi"/>
          <w:i/>
          <w:sz w:val="22"/>
          <w:szCs w:val="22"/>
          <w:lang w:val="fr-FR"/>
        </w:rPr>
        <w:t xml:space="preserve">(la pertinence du langage technique dépendra </w:t>
      </w:r>
      <w:r w:rsidR="00C24B02">
        <w:rPr>
          <w:rFonts w:asciiTheme="majorHAnsi" w:hAnsiTheme="majorHAnsi" w:cstheme="majorHAnsi"/>
          <w:i/>
          <w:sz w:val="22"/>
          <w:szCs w:val="22"/>
          <w:lang w:val="fr-FR"/>
        </w:rPr>
        <w:t>peut-être du bailleur de fonds)</w:t>
      </w:r>
    </w:p>
    <w:p w14:paraId="32770C12" w14:textId="3E0AAD5F" w:rsidR="006B62BA" w:rsidRDefault="0032352C" w:rsidP="007536EC">
      <w:pPr>
        <w:spacing w:before="200"/>
        <w:ind w:left="270" w:right="-180" w:hanging="270"/>
        <w:rPr>
          <w:rFonts w:asciiTheme="majorHAnsi" w:hAnsiTheme="majorHAnsi" w:cstheme="majorHAnsi"/>
          <w:sz w:val="22"/>
          <w:szCs w:val="22"/>
          <w:lang w:val="fr-FR"/>
        </w:rPr>
      </w:pPr>
      <w:sdt>
        <w:sdtPr>
          <w:rPr>
            <w:rFonts w:asciiTheme="majorHAnsi" w:hAnsiTheme="majorHAnsi" w:cstheme="majorHAnsi"/>
            <w:sz w:val="22"/>
            <w:szCs w:val="22"/>
            <w:lang w:val="fr-FR"/>
          </w:rPr>
          <w:id w:val="-683745911"/>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sz w:val="22"/>
              <w:szCs w:val="22"/>
              <w:lang w:val="fr-FR"/>
            </w:rPr>
            <w:t>☐</w:t>
          </w:r>
        </w:sdtContent>
      </w:sdt>
      <w:r w:rsidR="00637898" w:rsidRPr="003B5D96">
        <w:rPr>
          <w:rFonts w:asciiTheme="majorHAnsi" w:hAnsiTheme="majorHAnsi" w:cstheme="majorHAnsi"/>
          <w:sz w:val="22"/>
          <w:szCs w:val="22"/>
          <w:lang w:val="fr-FR"/>
        </w:rPr>
        <w:t xml:space="preserve"> </w:t>
      </w:r>
      <w:r w:rsidR="007536EC">
        <w:rPr>
          <w:rFonts w:asciiTheme="majorHAnsi" w:hAnsiTheme="majorHAnsi" w:cstheme="majorHAnsi"/>
          <w:sz w:val="22"/>
          <w:szCs w:val="22"/>
          <w:lang w:val="fr-FR"/>
        </w:rPr>
        <w:t xml:space="preserve"> </w:t>
      </w:r>
      <w:r w:rsidR="006B62BA">
        <w:rPr>
          <w:rFonts w:asciiTheme="majorHAnsi" w:hAnsiTheme="majorHAnsi" w:cstheme="majorHAnsi"/>
          <w:sz w:val="22"/>
          <w:szCs w:val="22"/>
          <w:lang w:val="fr-FR"/>
        </w:rPr>
        <w:t xml:space="preserve">J’ai utilisé la </w:t>
      </w:r>
      <w:r w:rsidR="006B62BA">
        <w:rPr>
          <w:rFonts w:asciiTheme="majorHAnsi" w:hAnsiTheme="majorHAnsi" w:cstheme="majorHAnsi"/>
          <w:b/>
          <w:sz w:val="22"/>
          <w:szCs w:val="22"/>
          <w:lang w:val="fr-FR"/>
        </w:rPr>
        <w:t xml:space="preserve">voix active </w:t>
      </w:r>
      <w:r w:rsidR="006B62BA">
        <w:rPr>
          <w:rFonts w:asciiTheme="majorHAnsi" w:hAnsiTheme="majorHAnsi" w:cstheme="majorHAnsi"/>
          <w:sz w:val="22"/>
          <w:szCs w:val="22"/>
          <w:lang w:val="fr-FR"/>
        </w:rPr>
        <w:t xml:space="preserve">(« Le conseiller technique de CRS a fait une formation pour X sur Y » et </w:t>
      </w:r>
      <w:r w:rsidR="006B62BA">
        <w:rPr>
          <w:rFonts w:asciiTheme="majorHAnsi" w:hAnsiTheme="majorHAnsi" w:cstheme="majorHAnsi"/>
          <w:b/>
          <w:sz w:val="22"/>
          <w:szCs w:val="22"/>
          <w:lang w:val="fr-FR"/>
        </w:rPr>
        <w:t>non</w:t>
      </w:r>
      <w:r w:rsidR="006B62BA">
        <w:rPr>
          <w:rFonts w:asciiTheme="majorHAnsi" w:hAnsiTheme="majorHAnsi" w:cstheme="majorHAnsi"/>
          <w:sz w:val="22"/>
          <w:szCs w:val="22"/>
          <w:lang w:val="fr-FR"/>
        </w:rPr>
        <w:t xml:space="preserve"> « X a reçu une formation sur Y »)</w:t>
      </w:r>
      <w:r w:rsidR="00B066CB" w:rsidRPr="003B5D96">
        <w:rPr>
          <w:rFonts w:asciiTheme="majorHAnsi" w:hAnsiTheme="majorHAnsi" w:cstheme="majorHAnsi"/>
          <w:sz w:val="22"/>
          <w:szCs w:val="22"/>
          <w:lang w:val="fr-FR"/>
        </w:rPr>
        <w:t xml:space="preserve"> </w:t>
      </w:r>
    </w:p>
    <w:p w14:paraId="57BF0D49" w14:textId="2A03C437" w:rsidR="00D24E20" w:rsidRPr="00D24E20" w:rsidRDefault="0032352C" w:rsidP="00637898">
      <w:pPr>
        <w:spacing w:before="200"/>
        <w:ind w:left="270" w:hanging="270"/>
        <w:rPr>
          <w:rFonts w:asciiTheme="majorHAnsi" w:hAnsiTheme="majorHAnsi" w:cstheme="majorHAnsi"/>
          <w:i/>
          <w:sz w:val="22"/>
          <w:szCs w:val="22"/>
          <w:lang w:val="fr-FR"/>
        </w:rPr>
      </w:pPr>
      <w:sdt>
        <w:sdtPr>
          <w:rPr>
            <w:rFonts w:asciiTheme="majorHAnsi" w:hAnsiTheme="majorHAnsi" w:cstheme="majorHAnsi"/>
            <w:sz w:val="22"/>
            <w:szCs w:val="22"/>
            <w:lang w:val="fr-FR"/>
          </w:rPr>
          <w:id w:val="677088322"/>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sz w:val="22"/>
              <w:szCs w:val="22"/>
              <w:lang w:val="fr-FR"/>
            </w:rPr>
            <w:t>☐</w:t>
          </w:r>
        </w:sdtContent>
      </w:sdt>
      <w:r w:rsidR="00637898" w:rsidRPr="003B5D96">
        <w:rPr>
          <w:rFonts w:asciiTheme="majorHAnsi" w:hAnsiTheme="majorHAnsi" w:cstheme="majorHAnsi"/>
          <w:sz w:val="22"/>
          <w:szCs w:val="22"/>
          <w:lang w:val="fr-FR"/>
        </w:rPr>
        <w:t xml:space="preserve"> </w:t>
      </w:r>
      <w:r w:rsidR="00C24B02">
        <w:rPr>
          <w:rFonts w:asciiTheme="majorHAnsi" w:hAnsiTheme="majorHAnsi" w:cstheme="majorHAnsi"/>
          <w:sz w:val="22"/>
          <w:szCs w:val="22"/>
          <w:lang w:val="fr-FR"/>
        </w:rPr>
        <w:t xml:space="preserve"> </w:t>
      </w:r>
      <w:r w:rsidR="00D24E20">
        <w:rPr>
          <w:rFonts w:asciiTheme="majorHAnsi" w:hAnsiTheme="majorHAnsi" w:cstheme="majorHAnsi"/>
          <w:sz w:val="22"/>
          <w:szCs w:val="22"/>
          <w:lang w:val="fr-FR"/>
        </w:rPr>
        <w:t xml:space="preserve">(Pour les rapports ou les plans annuels) Je confirme que le contenu du document </w:t>
      </w:r>
      <w:r w:rsidR="00D24E20">
        <w:rPr>
          <w:rFonts w:asciiTheme="majorHAnsi" w:hAnsiTheme="majorHAnsi" w:cstheme="majorHAnsi"/>
          <w:b/>
          <w:sz w:val="22"/>
          <w:szCs w:val="22"/>
          <w:lang w:val="fr-FR"/>
        </w:rPr>
        <w:t xml:space="preserve">n’est pas juste un copié-collé légèrement actualisé </w:t>
      </w:r>
      <w:r w:rsidR="00D24E20">
        <w:rPr>
          <w:rFonts w:asciiTheme="majorHAnsi" w:hAnsiTheme="majorHAnsi" w:cstheme="majorHAnsi"/>
          <w:sz w:val="22"/>
          <w:szCs w:val="22"/>
          <w:lang w:val="fr-FR"/>
        </w:rPr>
        <w:t xml:space="preserve">du dernier rapport/plan </w:t>
      </w:r>
      <w:r w:rsidR="00D24E20">
        <w:rPr>
          <w:rFonts w:asciiTheme="majorHAnsi" w:hAnsiTheme="majorHAnsi" w:cstheme="majorHAnsi"/>
          <w:i/>
          <w:sz w:val="22"/>
          <w:szCs w:val="22"/>
          <w:lang w:val="fr-FR"/>
        </w:rPr>
        <w:t>(sauf si le bailleur de fonds demande une telle approche)</w:t>
      </w:r>
    </w:p>
    <w:p w14:paraId="448BC4FE" w14:textId="3D79A8C1" w:rsidR="00D24E20" w:rsidRPr="00D24E20" w:rsidRDefault="0032352C" w:rsidP="007536EC">
      <w:pPr>
        <w:spacing w:before="20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1096396629"/>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sz w:val="22"/>
              <w:szCs w:val="22"/>
              <w:lang w:val="fr-FR"/>
            </w:rPr>
            <w:t>☐</w:t>
          </w:r>
        </w:sdtContent>
      </w:sdt>
      <w:r w:rsidR="00637898" w:rsidRPr="003B5D96">
        <w:rPr>
          <w:rFonts w:asciiTheme="majorHAnsi" w:hAnsiTheme="majorHAnsi" w:cstheme="majorHAnsi"/>
          <w:sz w:val="22"/>
          <w:szCs w:val="22"/>
          <w:lang w:val="fr-FR"/>
        </w:rPr>
        <w:t xml:space="preserve"> </w:t>
      </w:r>
      <w:r w:rsidR="00C24B02">
        <w:rPr>
          <w:rFonts w:asciiTheme="majorHAnsi" w:hAnsiTheme="majorHAnsi" w:cstheme="majorHAnsi"/>
          <w:sz w:val="22"/>
          <w:szCs w:val="22"/>
          <w:lang w:val="fr-FR"/>
        </w:rPr>
        <w:t xml:space="preserve"> </w:t>
      </w:r>
      <w:r w:rsidR="00D24E20">
        <w:rPr>
          <w:rFonts w:asciiTheme="majorHAnsi" w:hAnsiTheme="majorHAnsi" w:cstheme="majorHAnsi"/>
          <w:sz w:val="22"/>
          <w:szCs w:val="22"/>
          <w:lang w:val="fr-FR"/>
        </w:rPr>
        <w:t xml:space="preserve">Je confirme que le document comporte une </w:t>
      </w:r>
      <w:r w:rsidR="00D24E20">
        <w:rPr>
          <w:rFonts w:asciiTheme="majorHAnsi" w:hAnsiTheme="majorHAnsi" w:cstheme="majorHAnsi"/>
          <w:b/>
          <w:sz w:val="22"/>
          <w:szCs w:val="22"/>
          <w:lang w:val="fr-FR"/>
        </w:rPr>
        <w:t xml:space="preserve">image de marque convenable </w:t>
      </w:r>
      <w:r w:rsidR="00D24E20">
        <w:rPr>
          <w:rFonts w:asciiTheme="majorHAnsi" w:hAnsiTheme="majorHAnsi" w:cstheme="majorHAnsi"/>
          <w:i/>
          <w:sz w:val="22"/>
          <w:szCs w:val="22"/>
          <w:lang w:val="fr-FR"/>
        </w:rPr>
        <w:t>(Branding)</w:t>
      </w:r>
      <w:r w:rsidR="00D24E20">
        <w:rPr>
          <w:rFonts w:asciiTheme="majorHAnsi" w:hAnsiTheme="majorHAnsi" w:cstheme="majorHAnsi"/>
          <w:sz w:val="22"/>
          <w:szCs w:val="22"/>
          <w:lang w:val="fr-FR"/>
        </w:rPr>
        <w:t xml:space="preserve"> selon les </w:t>
      </w:r>
      <w:r w:rsidR="00C24B02">
        <w:rPr>
          <w:rFonts w:asciiTheme="majorHAnsi" w:hAnsiTheme="majorHAnsi" w:cstheme="majorHAnsi"/>
          <w:sz w:val="22"/>
          <w:szCs w:val="22"/>
          <w:lang w:val="fr-FR"/>
        </w:rPr>
        <w:t>exigences de CRS et du bailleur</w:t>
      </w:r>
    </w:p>
    <w:p w14:paraId="79D44820" w14:textId="3FF0C807" w:rsidR="00D24E20" w:rsidRPr="00D24E20" w:rsidRDefault="0032352C" w:rsidP="007536EC">
      <w:pPr>
        <w:tabs>
          <w:tab w:val="left" w:pos="90"/>
        </w:tabs>
        <w:spacing w:before="200"/>
        <w:rPr>
          <w:rFonts w:asciiTheme="majorHAnsi" w:hAnsiTheme="majorHAnsi" w:cstheme="majorHAnsi"/>
          <w:sz w:val="22"/>
          <w:szCs w:val="22"/>
          <w:lang w:val="fr-FR"/>
        </w:rPr>
      </w:pPr>
      <w:sdt>
        <w:sdtPr>
          <w:rPr>
            <w:rFonts w:asciiTheme="majorHAnsi" w:hAnsiTheme="majorHAnsi" w:cstheme="majorHAnsi"/>
            <w:sz w:val="22"/>
            <w:szCs w:val="22"/>
            <w:lang w:val="fr-FR"/>
          </w:rPr>
          <w:id w:val="-1674943879"/>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sz w:val="22"/>
              <w:szCs w:val="22"/>
              <w:lang w:val="fr-FR"/>
            </w:rPr>
            <w:t>☐</w:t>
          </w:r>
        </w:sdtContent>
      </w:sdt>
      <w:r w:rsidR="00637898" w:rsidRPr="003B5D96">
        <w:rPr>
          <w:rFonts w:asciiTheme="majorHAnsi" w:hAnsiTheme="majorHAnsi" w:cstheme="majorHAnsi"/>
          <w:sz w:val="22"/>
          <w:szCs w:val="22"/>
          <w:lang w:val="fr-FR"/>
        </w:rPr>
        <w:t xml:space="preserve"> </w:t>
      </w:r>
      <w:r w:rsidR="007536EC">
        <w:rPr>
          <w:rFonts w:asciiTheme="majorHAnsi" w:hAnsiTheme="majorHAnsi" w:cstheme="majorHAnsi"/>
          <w:sz w:val="22"/>
          <w:szCs w:val="22"/>
          <w:lang w:val="fr-FR"/>
        </w:rPr>
        <w:t xml:space="preserve"> </w:t>
      </w:r>
      <w:r w:rsidR="00D24E20">
        <w:rPr>
          <w:rFonts w:asciiTheme="majorHAnsi" w:hAnsiTheme="majorHAnsi" w:cstheme="majorHAnsi"/>
          <w:sz w:val="22"/>
          <w:szCs w:val="22"/>
          <w:lang w:val="fr-FR"/>
        </w:rPr>
        <w:t xml:space="preserve">J’ai </w:t>
      </w:r>
      <w:r w:rsidR="00D24E20">
        <w:rPr>
          <w:rFonts w:asciiTheme="majorHAnsi" w:hAnsiTheme="majorHAnsi" w:cstheme="majorHAnsi"/>
          <w:b/>
          <w:sz w:val="22"/>
          <w:szCs w:val="22"/>
          <w:lang w:val="fr-FR"/>
        </w:rPr>
        <w:t xml:space="preserve">vérifié l’orthographe </w:t>
      </w:r>
      <w:r w:rsidR="00D24E20">
        <w:rPr>
          <w:rFonts w:asciiTheme="majorHAnsi" w:hAnsiTheme="majorHAnsi" w:cstheme="majorHAnsi"/>
          <w:sz w:val="22"/>
          <w:szCs w:val="22"/>
          <w:lang w:val="fr-FR"/>
        </w:rPr>
        <w:t>du document</w:t>
      </w:r>
    </w:p>
    <w:p w14:paraId="2C109CC5" w14:textId="11BC31E7" w:rsidR="00D24E20" w:rsidRPr="00D24E20" w:rsidRDefault="0032352C" w:rsidP="00637898">
      <w:pPr>
        <w:spacing w:before="200"/>
        <w:rPr>
          <w:rFonts w:asciiTheme="majorHAnsi" w:hAnsiTheme="majorHAnsi" w:cstheme="majorHAnsi"/>
          <w:sz w:val="22"/>
          <w:szCs w:val="22"/>
          <w:lang w:val="fr-FR"/>
        </w:rPr>
      </w:pPr>
      <w:sdt>
        <w:sdtPr>
          <w:rPr>
            <w:rFonts w:asciiTheme="majorHAnsi" w:hAnsiTheme="majorHAnsi" w:cstheme="majorHAnsi"/>
            <w:sz w:val="22"/>
            <w:szCs w:val="22"/>
            <w:lang w:val="fr-FR"/>
          </w:rPr>
          <w:id w:val="-2080669125"/>
          <w14:checkbox>
            <w14:checked w14:val="0"/>
            <w14:checkedState w14:val="2612" w14:font="MS Gothic"/>
            <w14:uncheckedState w14:val="2610" w14:font="MS Gothic"/>
          </w14:checkbox>
        </w:sdtPr>
        <w:sdtEndPr/>
        <w:sdtContent>
          <w:r w:rsidR="00637898" w:rsidRPr="003B5D96">
            <w:rPr>
              <w:rFonts w:ascii="Segoe UI Symbol" w:eastAsia="MS Gothic" w:hAnsi="Segoe UI Symbol" w:cs="Segoe UI Symbol"/>
              <w:sz w:val="22"/>
              <w:szCs w:val="22"/>
              <w:lang w:val="fr-FR"/>
            </w:rPr>
            <w:t>☐</w:t>
          </w:r>
        </w:sdtContent>
      </w:sdt>
      <w:r w:rsidR="00637898" w:rsidRPr="003B5D96">
        <w:rPr>
          <w:rFonts w:asciiTheme="majorHAnsi" w:hAnsiTheme="majorHAnsi" w:cstheme="majorHAnsi"/>
          <w:sz w:val="22"/>
          <w:szCs w:val="22"/>
          <w:lang w:val="fr-FR"/>
        </w:rPr>
        <w:t xml:space="preserve"> </w:t>
      </w:r>
      <w:r w:rsidR="007536EC">
        <w:rPr>
          <w:rFonts w:asciiTheme="majorHAnsi" w:hAnsiTheme="majorHAnsi" w:cstheme="majorHAnsi"/>
          <w:sz w:val="22"/>
          <w:szCs w:val="22"/>
          <w:lang w:val="fr-FR"/>
        </w:rPr>
        <w:t xml:space="preserve"> </w:t>
      </w:r>
      <w:r w:rsidR="00D24E20">
        <w:rPr>
          <w:rFonts w:asciiTheme="majorHAnsi" w:hAnsiTheme="majorHAnsi" w:cstheme="majorHAnsi"/>
          <w:sz w:val="22"/>
          <w:szCs w:val="22"/>
          <w:lang w:val="fr-FR"/>
        </w:rPr>
        <w:t xml:space="preserve">J’ai vérifié que le document est </w:t>
      </w:r>
      <w:r w:rsidR="00D24E20">
        <w:rPr>
          <w:rFonts w:asciiTheme="majorHAnsi" w:hAnsiTheme="majorHAnsi" w:cstheme="majorHAnsi"/>
          <w:b/>
          <w:sz w:val="22"/>
          <w:szCs w:val="22"/>
          <w:lang w:val="fr-FR"/>
        </w:rPr>
        <w:t>bien formaté</w:t>
      </w:r>
      <w:r w:rsidR="00D24E20">
        <w:rPr>
          <w:rFonts w:asciiTheme="majorHAnsi" w:hAnsiTheme="majorHAnsi" w:cstheme="majorHAnsi"/>
          <w:sz w:val="22"/>
          <w:szCs w:val="22"/>
          <w:lang w:val="fr-FR"/>
        </w:rPr>
        <w:t xml:space="preserve"> pour l’impression (y compris les feuilles de calcul !)</w:t>
      </w:r>
    </w:p>
    <w:p w14:paraId="7DAEDDE2" w14:textId="112B10C4" w:rsidR="00CD20DA" w:rsidRPr="003B5D96" w:rsidRDefault="00CD20DA" w:rsidP="00AA25B9">
      <w:pPr>
        <w:spacing w:line="259" w:lineRule="auto"/>
        <w:rPr>
          <w:rFonts w:asciiTheme="majorHAnsi" w:hAnsiTheme="majorHAnsi" w:cstheme="majorHAnsi"/>
          <w:b/>
          <w:color w:val="B7BF10"/>
          <w:lang w:val="fr-FR"/>
        </w:rPr>
      </w:pPr>
    </w:p>
    <w:p w14:paraId="3CBFA3B5" w14:textId="417DA6A7" w:rsidR="00D24E20" w:rsidRPr="00D24E20" w:rsidRDefault="00D24E20" w:rsidP="00AA25B9">
      <w:pPr>
        <w:spacing w:line="259" w:lineRule="auto"/>
        <w:rPr>
          <w:rFonts w:asciiTheme="majorHAnsi" w:hAnsiTheme="majorHAnsi" w:cstheme="majorHAnsi"/>
          <w:color w:val="B7BF10"/>
          <w:sz w:val="26"/>
          <w:szCs w:val="26"/>
          <w:lang w:val="fr-FR"/>
        </w:rPr>
      </w:pPr>
      <w:r>
        <w:rPr>
          <w:rFonts w:asciiTheme="majorHAnsi" w:hAnsiTheme="majorHAnsi" w:cstheme="majorHAnsi"/>
          <w:b/>
          <w:color w:val="B7BF10"/>
          <w:sz w:val="26"/>
          <w:szCs w:val="26"/>
          <w:lang w:val="fr-FR"/>
        </w:rPr>
        <w:t xml:space="preserve">Pour les rapports descriptifs de projets (livrables de subvention) : </w:t>
      </w:r>
      <w:r>
        <w:rPr>
          <w:rFonts w:asciiTheme="majorHAnsi" w:hAnsiTheme="majorHAnsi" w:cstheme="majorHAnsi"/>
          <w:color w:val="B7BF10"/>
          <w:sz w:val="26"/>
          <w:szCs w:val="26"/>
          <w:lang w:val="fr-FR"/>
        </w:rPr>
        <w:t>Communication réactive et stratégique</w:t>
      </w:r>
    </w:p>
    <w:p w14:paraId="0C6F3807" w14:textId="16FE6601" w:rsidR="00D24E20" w:rsidRPr="00634681" w:rsidRDefault="0032352C" w:rsidP="006823EC">
      <w:pPr>
        <w:spacing w:before="120"/>
        <w:ind w:left="274" w:hanging="274"/>
        <w:rPr>
          <w:rFonts w:asciiTheme="majorHAnsi" w:hAnsiTheme="majorHAnsi" w:cstheme="majorHAnsi"/>
          <w:sz w:val="22"/>
          <w:szCs w:val="22"/>
          <w:lang w:val="fr-FR"/>
        </w:rPr>
      </w:pPr>
      <w:sdt>
        <w:sdtPr>
          <w:rPr>
            <w:rFonts w:asciiTheme="majorHAnsi" w:hAnsiTheme="majorHAnsi" w:cstheme="majorHAnsi"/>
            <w:sz w:val="22"/>
            <w:szCs w:val="22"/>
            <w:lang w:val="fr-FR"/>
          </w:rPr>
          <w:id w:val="-431517969"/>
          <w14:checkbox>
            <w14:checked w14:val="0"/>
            <w14:checkedState w14:val="2612" w14:font="MS Gothic"/>
            <w14:uncheckedState w14:val="2610" w14:font="MS Gothic"/>
          </w14:checkbox>
        </w:sdtPr>
        <w:sdtEndPr/>
        <w:sdtContent>
          <w:r w:rsidR="006823EC" w:rsidRPr="00D24E20">
            <w:rPr>
              <w:rFonts w:ascii="MS Gothic" w:eastAsia="MS Gothic" w:hAnsi="MS Gothic" w:cstheme="majorHAnsi" w:hint="eastAsia"/>
              <w:sz w:val="22"/>
              <w:szCs w:val="22"/>
              <w:lang w:val="fr-FR"/>
            </w:rPr>
            <w:t>☐</w:t>
          </w:r>
        </w:sdtContent>
      </w:sdt>
      <w:r w:rsidR="00637898" w:rsidRPr="00D24E20">
        <w:rPr>
          <w:rFonts w:asciiTheme="majorHAnsi" w:hAnsiTheme="majorHAnsi" w:cstheme="majorHAnsi"/>
          <w:sz w:val="22"/>
          <w:szCs w:val="22"/>
          <w:lang w:val="fr-FR"/>
        </w:rPr>
        <w:t xml:space="preserve"> </w:t>
      </w:r>
      <w:r w:rsidR="00D24E20">
        <w:rPr>
          <w:rFonts w:asciiTheme="majorHAnsi" w:hAnsiTheme="majorHAnsi" w:cstheme="majorHAnsi"/>
          <w:sz w:val="22"/>
          <w:szCs w:val="22"/>
          <w:lang w:val="fr-FR"/>
        </w:rPr>
        <w:t xml:space="preserve">Je confirme que j’ai </w:t>
      </w:r>
      <w:r w:rsidR="0067767D">
        <w:rPr>
          <w:rFonts w:asciiTheme="majorHAnsi" w:hAnsiTheme="majorHAnsi" w:cstheme="majorHAnsi"/>
          <w:sz w:val="22"/>
          <w:szCs w:val="22"/>
          <w:lang w:val="fr-FR"/>
        </w:rPr>
        <w:t xml:space="preserve">étudié les données MEAL et les finances du projet </w:t>
      </w:r>
      <w:r w:rsidR="00634681" w:rsidRPr="00634681">
        <w:rPr>
          <w:rFonts w:asciiTheme="majorHAnsi" w:hAnsiTheme="majorHAnsi" w:cstheme="majorHAnsi"/>
          <w:sz w:val="22"/>
          <w:szCs w:val="22"/>
          <w:u w:val="single"/>
          <w:lang w:val="fr-FR"/>
        </w:rPr>
        <w:t>avant</w:t>
      </w:r>
      <w:r w:rsidR="00634681">
        <w:rPr>
          <w:rFonts w:asciiTheme="majorHAnsi" w:hAnsiTheme="majorHAnsi" w:cstheme="majorHAnsi"/>
          <w:sz w:val="22"/>
          <w:szCs w:val="22"/>
          <w:lang w:val="fr-FR"/>
        </w:rPr>
        <w:t xml:space="preserve"> de rédiger le texte du rapport et que le </w:t>
      </w:r>
      <w:r w:rsidR="00634681">
        <w:rPr>
          <w:rFonts w:asciiTheme="majorHAnsi" w:hAnsiTheme="majorHAnsi" w:cstheme="majorHAnsi"/>
          <w:b/>
          <w:sz w:val="22"/>
          <w:szCs w:val="22"/>
          <w:lang w:val="fr-FR"/>
        </w:rPr>
        <w:t xml:space="preserve">texte comprend une analyse, pas seulement une liste d’activités </w:t>
      </w:r>
      <w:r w:rsidR="00634681">
        <w:rPr>
          <w:rFonts w:asciiTheme="majorHAnsi" w:hAnsiTheme="majorHAnsi" w:cstheme="majorHAnsi"/>
          <w:sz w:val="22"/>
          <w:szCs w:val="22"/>
          <w:lang w:val="fr-FR"/>
        </w:rPr>
        <w:t>réalisées sans informations sur l’impact et les résultat (exception : le premier rapport concernant le démarrage, qui s’intéressera peut-être principalement aux activités menées)</w:t>
      </w:r>
    </w:p>
    <w:p w14:paraId="389BF541" w14:textId="0EC6D0D0" w:rsidR="00634681" w:rsidRPr="00675D60" w:rsidRDefault="0032352C" w:rsidP="00675D60">
      <w:pPr>
        <w:pStyle w:val="CommentText"/>
        <w:spacing w:before="200" w:line="259" w:lineRule="auto"/>
        <w:ind w:left="270" w:hanging="270"/>
        <w:rPr>
          <w:rFonts w:asciiTheme="majorHAnsi" w:hAnsiTheme="majorHAnsi" w:cstheme="majorHAnsi"/>
          <w:b/>
          <w:sz w:val="22"/>
          <w:szCs w:val="22"/>
          <w:lang w:val="fr-FR"/>
        </w:rPr>
      </w:pPr>
      <w:sdt>
        <w:sdtPr>
          <w:rPr>
            <w:rFonts w:asciiTheme="majorHAnsi" w:hAnsiTheme="majorHAnsi" w:cstheme="majorHAnsi"/>
            <w:sz w:val="22"/>
            <w:szCs w:val="22"/>
            <w:lang w:val="fr-FR"/>
          </w:rPr>
          <w:id w:val="-649674242"/>
          <w14:checkbox>
            <w14:checked w14:val="0"/>
            <w14:checkedState w14:val="2612" w14:font="MS Gothic"/>
            <w14:uncheckedState w14:val="2610" w14:font="MS Gothic"/>
          </w14:checkbox>
        </w:sdtPr>
        <w:sdtEndPr/>
        <w:sdtContent>
          <w:r w:rsidR="00637898" w:rsidRPr="00D24E20">
            <w:rPr>
              <w:rFonts w:ascii="Segoe UI Symbol" w:eastAsia="MS Gothic" w:hAnsi="Segoe UI Symbol" w:cs="Segoe UI Symbol"/>
              <w:sz w:val="22"/>
              <w:szCs w:val="22"/>
              <w:lang w:val="fr-FR"/>
            </w:rPr>
            <w:t>☐</w:t>
          </w:r>
        </w:sdtContent>
      </w:sdt>
      <w:r w:rsidR="00637898" w:rsidRPr="00D24E20">
        <w:rPr>
          <w:rFonts w:asciiTheme="majorHAnsi" w:hAnsiTheme="majorHAnsi" w:cstheme="majorHAnsi"/>
          <w:sz w:val="22"/>
          <w:szCs w:val="22"/>
          <w:lang w:val="fr-FR"/>
        </w:rPr>
        <w:t xml:space="preserve"> </w:t>
      </w:r>
      <w:r w:rsidR="00634681">
        <w:rPr>
          <w:rFonts w:asciiTheme="majorHAnsi" w:hAnsiTheme="majorHAnsi" w:cstheme="majorHAnsi"/>
          <w:sz w:val="22"/>
          <w:szCs w:val="22"/>
          <w:lang w:val="fr-FR"/>
        </w:rPr>
        <w:t xml:space="preserve">Dans le rapport et/ou l’e-mail ou la lettre d’introduction, j’ai </w:t>
      </w:r>
      <w:r w:rsidR="00675D60">
        <w:rPr>
          <w:rFonts w:asciiTheme="majorHAnsi" w:hAnsiTheme="majorHAnsi" w:cstheme="majorHAnsi"/>
          <w:b/>
          <w:sz w:val="22"/>
          <w:szCs w:val="22"/>
          <w:lang w:val="fr-FR"/>
        </w:rPr>
        <w:t>sou</w:t>
      </w:r>
      <w:r w:rsidR="00634681">
        <w:rPr>
          <w:rFonts w:asciiTheme="majorHAnsi" w:hAnsiTheme="majorHAnsi" w:cstheme="majorHAnsi"/>
          <w:b/>
          <w:sz w:val="22"/>
          <w:szCs w:val="22"/>
          <w:lang w:val="fr-FR"/>
        </w:rPr>
        <w:t xml:space="preserve">ligné les 2-3 messages clés que CRS veut communiquer </w:t>
      </w:r>
      <w:r w:rsidR="00634681">
        <w:rPr>
          <w:rFonts w:asciiTheme="majorHAnsi" w:hAnsiTheme="majorHAnsi" w:cstheme="majorHAnsi"/>
          <w:sz w:val="22"/>
          <w:szCs w:val="22"/>
          <w:lang w:val="fr-FR"/>
        </w:rPr>
        <w:t>et j’ai étayé ou renforcé ces points à plusieurs endroits (par ex. « Cette innovation est réellement prometteuse, comme le prouvent les données MEAL qui ont indiqué… »)</w:t>
      </w:r>
    </w:p>
    <w:p w14:paraId="77F3CD4C" w14:textId="2B2B2F13" w:rsidR="00634681" w:rsidRPr="00634681" w:rsidRDefault="0032352C" w:rsidP="00637898">
      <w:pPr>
        <w:spacing w:before="20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1762673040"/>
          <w14:checkbox>
            <w14:checked w14:val="0"/>
            <w14:checkedState w14:val="2612" w14:font="MS Gothic"/>
            <w14:uncheckedState w14:val="2610" w14:font="MS Gothic"/>
          </w14:checkbox>
        </w:sdtPr>
        <w:sdtEndPr/>
        <w:sdtContent>
          <w:r w:rsidR="00637898" w:rsidRPr="00D24E20">
            <w:rPr>
              <w:rFonts w:ascii="Menlo Bold" w:eastAsia="MS Gothic" w:hAnsi="Menlo Bold" w:cs="Menlo Bold"/>
              <w:sz w:val="22"/>
              <w:szCs w:val="22"/>
              <w:lang w:val="fr-FR"/>
            </w:rPr>
            <w:t>☐</w:t>
          </w:r>
        </w:sdtContent>
      </w:sdt>
      <w:r w:rsidR="00637898" w:rsidRPr="00D24E20">
        <w:rPr>
          <w:rFonts w:asciiTheme="majorHAnsi" w:hAnsiTheme="majorHAnsi" w:cstheme="majorHAnsi"/>
          <w:sz w:val="22"/>
          <w:szCs w:val="22"/>
          <w:lang w:val="fr-FR"/>
        </w:rPr>
        <w:t xml:space="preserve"> </w:t>
      </w:r>
      <w:r w:rsidR="00366BC5">
        <w:rPr>
          <w:rFonts w:asciiTheme="majorHAnsi" w:hAnsiTheme="majorHAnsi" w:cstheme="majorHAnsi"/>
          <w:sz w:val="22"/>
          <w:szCs w:val="22"/>
          <w:lang w:val="fr-FR"/>
        </w:rPr>
        <w:t xml:space="preserve"> </w:t>
      </w:r>
      <w:r w:rsidR="00634681">
        <w:rPr>
          <w:rFonts w:asciiTheme="majorHAnsi" w:hAnsiTheme="majorHAnsi" w:cstheme="majorHAnsi"/>
          <w:sz w:val="22"/>
          <w:szCs w:val="22"/>
          <w:lang w:val="fr-FR"/>
        </w:rPr>
        <w:t xml:space="preserve">Je confirme que le rapport </w:t>
      </w:r>
      <w:r w:rsidR="00634681">
        <w:rPr>
          <w:rFonts w:asciiTheme="majorHAnsi" w:hAnsiTheme="majorHAnsi" w:cstheme="majorHAnsi"/>
          <w:b/>
          <w:sz w:val="22"/>
          <w:szCs w:val="22"/>
          <w:lang w:val="fr-FR"/>
        </w:rPr>
        <w:t xml:space="preserve">représente fidèlement les réalisations du projet et les difficultés rencontrées </w:t>
      </w:r>
      <w:r w:rsidR="00634681">
        <w:rPr>
          <w:rFonts w:asciiTheme="majorHAnsi" w:hAnsiTheme="majorHAnsi" w:cstheme="majorHAnsi"/>
          <w:sz w:val="22"/>
          <w:szCs w:val="22"/>
          <w:lang w:val="fr-FR"/>
        </w:rPr>
        <w:t xml:space="preserve">(par ex. sans les exagérer </w:t>
      </w:r>
      <w:r w:rsidR="00AA195D">
        <w:rPr>
          <w:rFonts w:asciiTheme="majorHAnsi" w:hAnsiTheme="majorHAnsi" w:cstheme="majorHAnsi"/>
          <w:sz w:val="22"/>
          <w:szCs w:val="22"/>
          <w:lang w:val="fr-FR"/>
        </w:rPr>
        <w:t xml:space="preserve">ou </w:t>
      </w:r>
      <w:r w:rsidR="00634681">
        <w:rPr>
          <w:rFonts w:asciiTheme="majorHAnsi" w:hAnsiTheme="majorHAnsi" w:cstheme="majorHAnsi"/>
          <w:sz w:val="22"/>
          <w:szCs w:val="22"/>
          <w:lang w:val="fr-FR"/>
        </w:rPr>
        <w:t>les minimiser)</w:t>
      </w:r>
    </w:p>
    <w:p w14:paraId="64E72802" w14:textId="665BE98E" w:rsidR="00634681" w:rsidRDefault="0032352C" w:rsidP="00637898">
      <w:pPr>
        <w:spacing w:before="20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1031884679"/>
          <w14:checkbox>
            <w14:checked w14:val="0"/>
            <w14:checkedState w14:val="2612" w14:font="MS Gothic"/>
            <w14:uncheckedState w14:val="2610" w14:font="MS Gothic"/>
          </w14:checkbox>
        </w:sdtPr>
        <w:sdtEndPr/>
        <w:sdtContent>
          <w:r w:rsidR="00637898" w:rsidRPr="00D24E20">
            <w:rPr>
              <w:rFonts w:ascii="Segoe UI Symbol" w:eastAsia="MS Gothic" w:hAnsi="Segoe UI Symbol" w:cs="Segoe UI Symbol"/>
              <w:sz w:val="22"/>
              <w:szCs w:val="22"/>
              <w:lang w:val="fr-FR"/>
            </w:rPr>
            <w:t>☐</w:t>
          </w:r>
        </w:sdtContent>
      </w:sdt>
      <w:r w:rsidR="00637898" w:rsidRPr="00D24E20">
        <w:rPr>
          <w:rFonts w:asciiTheme="majorHAnsi" w:hAnsiTheme="majorHAnsi" w:cstheme="majorHAnsi"/>
          <w:sz w:val="22"/>
          <w:szCs w:val="22"/>
          <w:lang w:val="fr-FR"/>
        </w:rPr>
        <w:t xml:space="preserve"> </w:t>
      </w:r>
      <w:r w:rsidR="00634681">
        <w:rPr>
          <w:rFonts w:asciiTheme="majorHAnsi" w:hAnsiTheme="majorHAnsi" w:cstheme="majorHAnsi"/>
          <w:sz w:val="22"/>
          <w:szCs w:val="22"/>
          <w:lang w:val="fr-FR"/>
        </w:rPr>
        <w:t>Quand j’ai mentionné un</w:t>
      </w:r>
      <w:r w:rsidR="00AA195D">
        <w:rPr>
          <w:rFonts w:asciiTheme="majorHAnsi" w:hAnsiTheme="majorHAnsi" w:cstheme="majorHAnsi"/>
          <w:sz w:val="22"/>
          <w:szCs w:val="22"/>
          <w:lang w:val="fr-FR"/>
        </w:rPr>
        <w:t>e</w:t>
      </w:r>
      <w:r w:rsidR="00634681">
        <w:rPr>
          <w:rFonts w:asciiTheme="majorHAnsi" w:hAnsiTheme="majorHAnsi" w:cstheme="majorHAnsi"/>
          <w:sz w:val="22"/>
          <w:szCs w:val="22"/>
          <w:lang w:val="fr-FR"/>
        </w:rPr>
        <w:t xml:space="preserve"> </w:t>
      </w:r>
      <w:r w:rsidR="00634681">
        <w:rPr>
          <w:rFonts w:asciiTheme="majorHAnsi" w:hAnsiTheme="majorHAnsi" w:cstheme="majorHAnsi"/>
          <w:b/>
          <w:sz w:val="22"/>
          <w:szCs w:val="22"/>
          <w:lang w:val="fr-FR"/>
        </w:rPr>
        <w:t>difficulté ou un problème du projet</w:t>
      </w:r>
      <w:r w:rsidR="00634681">
        <w:rPr>
          <w:rFonts w:asciiTheme="majorHAnsi" w:hAnsiTheme="majorHAnsi" w:cstheme="majorHAnsi"/>
          <w:sz w:val="22"/>
          <w:szCs w:val="22"/>
          <w:lang w:val="fr-FR"/>
        </w:rPr>
        <w:t xml:space="preserve">, j’ai expliqué comment CRS a résolu le problème (s’il est résolu) ou </w:t>
      </w:r>
      <w:r w:rsidR="00634681">
        <w:rPr>
          <w:rFonts w:asciiTheme="majorHAnsi" w:hAnsiTheme="majorHAnsi" w:cstheme="majorHAnsi"/>
          <w:b/>
          <w:sz w:val="22"/>
          <w:szCs w:val="22"/>
          <w:lang w:val="fr-FR"/>
        </w:rPr>
        <w:t>comment nous y remédions ou prévoyons d’y remédier</w:t>
      </w:r>
      <w:r w:rsidR="008C76D1" w:rsidRPr="00D24E20">
        <w:rPr>
          <w:rFonts w:asciiTheme="majorHAnsi" w:hAnsiTheme="majorHAnsi" w:cstheme="majorHAnsi"/>
          <w:sz w:val="22"/>
          <w:szCs w:val="22"/>
          <w:lang w:val="fr-FR"/>
        </w:rPr>
        <w:t xml:space="preserve"> </w:t>
      </w:r>
    </w:p>
    <w:p w14:paraId="20E4EF7D" w14:textId="50EB81ED" w:rsidR="00634681" w:rsidRPr="00634681" w:rsidRDefault="0032352C" w:rsidP="00637898">
      <w:pPr>
        <w:spacing w:before="20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1049960182"/>
          <w14:checkbox>
            <w14:checked w14:val="0"/>
            <w14:checkedState w14:val="2612" w14:font="MS Gothic"/>
            <w14:uncheckedState w14:val="2610" w14:font="MS Gothic"/>
          </w14:checkbox>
        </w:sdtPr>
        <w:sdtEndPr/>
        <w:sdtContent>
          <w:r w:rsidR="00637898" w:rsidRPr="00D24E20">
            <w:rPr>
              <w:rFonts w:ascii="Segoe UI Symbol" w:eastAsia="MS Gothic" w:hAnsi="Segoe UI Symbol" w:cs="Segoe UI Symbol"/>
              <w:sz w:val="22"/>
              <w:szCs w:val="22"/>
              <w:lang w:val="fr-FR"/>
            </w:rPr>
            <w:t>☐</w:t>
          </w:r>
        </w:sdtContent>
      </w:sdt>
      <w:r w:rsidR="00637898" w:rsidRPr="00D24E20">
        <w:rPr>
          <w:rFonts w:asciiTheme="majorHAnsi" w:hAnsiTheme="majorHAnsi" w:cstheme="majorHAnsi"/>
          <w:sz w:val="22"/>
          <w:szCs w:val="22"/>
          <w:lang w:val="fr-FR"/>
        </w:rPr>
        <w:t xml:space="preserve"> </w:t>
      </w:r>
      <w:r w:rsidR="00366BC5">
        <w:rPr>
          <w:rFonts w:asciiTheme="majorHAnsi" w:hAnsiTheme="majorHAnsi" w:cstheme="majorHAnsi"/>
          <w:sz w:val="22"/>
          <w:szCs w:val="22"/>
          <w:lang w:val="fr-FR"/>
        </w:rPr>
        <w:t xml:space="preserve"> </w:t>
      </w:r>
      <w:r w:rsidR="00634681">
        <w:rPr>
          <w:rFonts w:asciiTheme="majorHAnsi" w:hAnsiTheme="majorHAnsi" w:cstheme="majorHAnsi"/>
          <w:sz w:val="22"/>
          <w:szCs w:val="22"/>
          <w:lang w:val="fr-FR"/>
        </w:rPr>
        <w:t>Je confirme que le rapport (ou l’e-mail ou la lettre d’introduction) donne</w:t>
      </w:r>
      <w:r w:rsidR="00634681">
        <w:rPr>
          <w:rFonts w:asciiTheme="majorHAnsi" w:hAnsiTheme="majorHAnsi" w:cstheme="majorHAnsi"/>
          <w:b/>
          <w:sz w:val="22"/>
          <w:szCs w:val="22"/>
          <w:lang w:val="fr-FR"/>
        </w:rPr>
        <w:t xml:space="preserve"> suffisamment d’information contextuelle</w:t>
      </w:r>
      <w:r w:rsidR="00634681">
        <w:rPr>
          <w:rFonts w:asciiTheme="majorHAnsi" w:hAnsiTheme="majorHAnsi" w:cstheme="majorHAnsi"/>
          <w:sz w:val="22"/>
          <w:szCs w:val="22"/>
          <w:lang w:val="fr-FR"/>
        </w:rPr>
        <w:t xml:space="preserve"> pour aider le bailleur de fonds à apprécier </w:t>
      </w:r>
      <w:r w:rsidR="00DF1FF0">
        <w:rPr>
          <w:rFonts w:asciiTheme="majorHAnsi" w:hAnsiTheme="majorHAnsi" w:cstheme="majorHAnsi"/>
          <w:sz w:val="22"/>
          <w:szCs w:val="22"/>
          <w:lang w:val="fr-FR"/>
        </w:rPr>
        <w:t>l’étendue du projet (en gardant à l’esprit les éventuelles restrictions dans le modèle fourni par le bailleur)</w:t>
      </w:r>
    </w:p>
    <w:p w14:paraId="193A3C16" w14:textId="72641B17" w:rsidR="00CD20DA" w:rsidRPr="00D24E20" w:rsidRDefault="0032352C" w:rsidP="00DF1FF0">
      <w:pPr>
        <w:spacing w:before="20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284630614"/>
          <w14:checkbox>
            <w14:checked w14:val="0"/>
            <w14:checkedState w14:val="2612" w14:font="MS Gothic"/>
            <w14:uncheckedState w14:val="2610" w14:font="MS Gothic"/>
          </w14:checkbox>
        </w:sdtPr>
        <w:sdtEndPr/>
        <w:sdtContent>
          <w:r w:rsidR="00637898" w:rsidRPr="00D24E20">
            <w:rPr>
              <w:rFonts w:ascii="Segoe UI Symbol" w:eastAsia="MS Gothic" w:hAnsi="Segoe UI Symbol" w:cs="Segoe UI Symbol"/>
              <w:sz w:val="22"/>
              <w:szCs w:val="22"/>
              <w:lang w:val="fr-FR"/>
            </w:rPr>
            <w:t>☐</w:t>
          </w:r>
        </w:sdtContent>
      </w:sdt>
      <w:r w:rsidR="00637898" w:rsidRPr="00D24E20">
        <w:rPr>
          <w:rFonts w:asciiTheme="majorHAnsi" w:hAnsiTheme="majorHAnsi" w:cstheme="majorHAnsi"/>
          <w:sz w:val="22"/>
          <w:szCs w:val="22"/>
          <w:lang w:val="fr-FR"/>
        </w:rPr>
        <w:t xml:space="preserve"> </w:t>
      </w:r>
      <w:r w:rsidR="00366BC5">
        <w:rPr>
          <w:rFonts w:asciiTheme="majorHAnsi" w:hAnsiTheme="majorHAnsi" w:cstheme="majorHAnsi"/>
          <w:sz w:val="22"/>
          <w:szCs w:val="22"/>
          <w:lang w:val="fr-FR"/>
        </w:rPr>
        <w:t xml:space="preserve"> </w:t>
      </w:r>
      <w:r w:rsidR="00DF1FF0">
        <w:rPr>
          <w:rFonts w:asciiTheme="majorHAnsi" w:hAnsiTheme="majorHAnsi" w:cstheme="majorHAnsi"/>
          <w:sz w:val="22"/>
          <w:szCs w:val="22"/>
          <w:lang w:val="fr-FR"/>
        </w:rPr>
        <w:t xml:space="preserve">J’ai inclus des informations pour </w:t>
      </w:r>
      <w:r w:rsidR="00DF1FF0">
        <w:rPr>
          <w:rFonts w:asciiTheme="majorHAnsi" w:hAnsiTheme="majorHAnsi" w:cstheme="majorHAnsi"/>
          <w:b/>
          <w:sz w:val="22"/>
          <w:szCs w:val="22"/>
          <w:lang w:val="fr-FR"/>
        </w:rPr>
        <w:t xml:space="preserve">aider le bailleur à comprendre les progrès intermédiaires </w:t>
      </w:r>
      <w:r w:rsidR="00DF1FF0">
        <w:rPr>
          <w:rFonts w:asciiTheme="majorHAnsi" w:hAnsiTheme="majorHAnsi" w:cstheme="majorHAnsi"/>
          <w:sz w:val="22"/>
          <w:szCs w:val="22"/>
          <w:lang w:val="fr-FR"/>
        </w:rPr>
        <w:t>et les petites réussites en direction des objectifs plus importants</w:t>
      </w:r>
    </w:p>
    <w:p w14:paraId="49C90175" w14:textId="54ADBD53" w:rsidR="00585FA0" w:rsidRPr="00DF1FF0" w:rsidRDefault="00DF1FF0" w:rsidP="00DF1FF0">
      <w:pPr>
        <w:shd w:val="clear" w:color="auto" w:fill="00B5E2"/>
        <w:rPr>
          <w:rFonts w:asciiTheme="majorHAnsi" w:hAnsiTheme="majorHAnsi" w:cstheme="majorHAnsi"/>
          <w:b/>
          <w:caps/>
          <w:color w:val="FFFFFF" w:themeColor="background1"/>
          <w:sz w:val="26"/>
          <w:szCs w:val="26"/>
          <w:lang w:val="fr-FR"/>
        </w:rPr>
      </w:pPr>
      <w:r>
        <w:rPr>
          <w:rFonts w:asciiTheme="majorHAnsi" w:hAnsiTheme="majorHAnsi" w:cstheme="majorHAnsi"/>
          <w:b/>
          <w:caps/>
          <w:color w:val="FFFFFF" w:themeColor="background1"/>
          <w:lang w:val="fr-FR"/>
        </w:rPr>
        <w:lastRenderedPageBreak/>
        <w:t xml:space="preserve">CHECK-LIST DU RELECTEUR POUR LES COMMUNICATIONS ET SOUMISSIONS AUX bailleurs de fonds </w:t>
      </w:r>
    </w:p>
    <w:p w14:paraId="0CF3FE18" w14:textId="076794BF" w:rsidR="00DF1FF0" w:rsidRPr="00DF1FF0" w:rsidRDefault="00DF1FF0" w:rsidP="00DF1FF0">
      <w:pPr>
        <w:spacing w:before="120"/>
        <w:rPr>
          <w:rFonts w:asciiTheme="majorHAnsi" w:hAnsiTheme="majorHAnsi" w:cstheme="majorHAnsi"/>
          <w:color w:val="B7BF10"/>
          <w:sz w:val="26"/>
          <w:szCs w:val="26"/>
          <w:lang w:val="fr-FR"/>
        </w:rPr>
      </w:pPr>
      <w:r>
        <w:rPr>
          <w:rFonts w:asciiTheme="majorHAnsi" w:hAnsiTheme="majorHAnsi" w:cstheme="majorHAnsi"/>
          <w:b/>
          <w:color w:val="B7BF10"/>
          <w:sz w:val="26"/>
          <w:szCs w:val="26"/>
          <w:lang w:val="fr-FR"/>
        </w:rPr>
        <w:t xml:space="preserve">Pour tout document soumis à un bailleur de fonds (rapports, plans détaillés de mise en œuvre, etc.) : </w:t>
      </w:r>
      <w:r>
        <w:rPr>
          <w:rFonts w:asciiTheme="majorHAnsi" w:hAnsiTheme="majorHAnsi" w:cstheme="majorHAnsi"/>
          <w:color w:val="B7BF10"/>
          <w:sz w:val="26"/>
          <w:szCs w:val="26"/>
          <w:lang w:val="fr-FR"/>
        </w:rPr>
        <w:t>Format, lisibilité, exactitude, image de marque, réactivité</w:t>
      </w:r>
    </w:p>
    <w:p w14:paraId="0B9BF94C" w14:textId="711C7170" w:rsidR="00C24850" w:rsidRPr="00C24850" w:rsidRDefault="0032352C" w:rsidP="006823EC">
      <w:pPr>
        <w:spacing w:before="120"/>
        <w:ind w:left="274" w:hanging="274"/>
        <w:rPr>
          <w:rFonts w:asciiTheme="majorHAnsi" w:hAnsiTheme="majorHAnsi" w:cstheme="majorHAnsi"/>
          <w:sz w:val="22"/>
          <w:szCs w:val="22"/>
          <w:lang w:val="fr-FR"/>
        </w:rPr>
      </w:pPr>
      <w:sdt>
        <w:sdtPr>
          <w:rPr>
            <w:rFonts w:asciiTheme="majorHAnsi" w:hAnsiTheme="majorHAnsi" w:cstheme="majorHAnsi"/>
            <w:sz w:val="22"/>
            <w:szCs w:val="22"/>
            <w:lang w:val="fr-FR"/>
          </w:rPr>
          <w:id w:val="-707177136"/>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C24850">
        <w:rPr>
          <w:rFonts w:asciiTheme="majorHAnsi" w:hAnsiTheme="majorHAnsi" w:cstheme="majorHAnsi"/>
          <w:sz w:val="22"/>
          <w:szCs w:val="22"/>
          <w:lang w:val="fr-FR"/>
        </w:rPr>
        <w:t>Le</w:t>
      </w:r>
      <w:r w:rsidR="006021EB" w:rsidRPr="00DF1FF0">
        <w:rPr>
          <w:rFonts w:asciiTheme="majorHAnsi" w:hAnsiTheme="majorHAnsi" w:cstheme="majorHAnsi"/>
          <w:sz w:val="22"/>
          <w:szCs w:val="22"/>
          <w:lang w:val="fr-FR"/>
        </w:rPr>
        <w:t xml:space="preserve"> document </w:t>
      </w:r>
      <w:r w:rsidR="00C24850">
        <w:rPr>
          <w:rFonts w:asciiTheme="majorHAnsi" w:hAnsiTheme="majorHAnsi" w:cstheme="majorHAnsi"/>
          <w:b/>
          <w:sz w:val="22"/>
          <w:szCs w:val="22"/>
          <w:lang w:val="fr-FR"/>
        </w:rPr>
        <w:t>répond suffisamment à toutes les questions ou inquiétudes soulevées par les bailleurs de fonds lors de soumissions précédentes</w:t>
      </w:r>
      <w:r w:rsidR="00C24850">
        <w:rPr>
          <w:rFonts w:asciiTheme="majorHAnsi" w:hAnsiTheme="majorHAnsi" w:cstheme="majorHAnsi"/>
          <w:sz w:val="22"/>
          <w:szCs w:val="22"/>
          <w:lang w:val="fr-FR"/>
        </w:rPr>
        <w:t xml:space="preserve"> d’un livrable similaire (par ex. rapport, plan annuel, termes de références, etc.)</w:t>
      </w:r>
    </w:p>
    <w:p w14:paraId="45EC974B" w14:textId="00C7A805" w:rsidR="00C24850" w:rsidRPr="00C24850" w:rsidRDefault="0032352C" w:rsidP="00637898">
      <w:pPr>
        <w:spacing w:before="200"/>
        <w:ind w:left="274" w:hanging="274"/>
        <w:rPr>
          <w:rFonts w:asciiTheme="majorHAnsi" w:hAnsiTheme="majorHAnsi" w:cstheme="majorHAnsi"/>
          <w:b/>
          <w:sz w:val="22"/>
          <w:szCs w:val="22"/>
          <w:lang w:val="fr-FR"/>
        </w:rPr>
      </w:pPr>
      <w:sdt>
        <w:sdtPr>
          <w:rPr>
            <w:rFonts w:asciiTheme="majorHAnsi" w:hAnsiTheme="majorHAnsi" w:cstheme="majorHAnsi"/>
            <w:sz w:val="22"/>
            <w:szCs w:val="22"/>
            <w:lang w:val="fr-FR"/>
          </w:rPr>
          <w:id w:val="-1077049453"/>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C24850">
        <w:rPr>
          <w:rFonts w:asciiTheme="majorHAnsi" w:hAnsiTheme="majorHAnsi" w:cstheme="majorHAnsi"/>
          <w:sz w:val="22"/>
          <w:szCs w:val="22"/>
          <w:lang w:val="fr-FR"/>
        </w:rPr>
        <w:t>Le</w:t>
      </w:r>
      <w:r w:rsidR="00166DA3" w:rsidRPr="00DF1FF0">
        <w:rPr>
          <w:rFonts w:asciiTheme="majorHAnsi" w:hAnsiTheme="majorHAnsi" w:cstheme="majorHAnsi"/>
          <w:sz w:val="22"/>
          <w:szCs w:val="22"/>
          <w:lang w:val="fr-FR"/>
        </w:rPr>
        <w:t xml:space="preserve"> document</w:t>
      </w:r>
      <w:r w:rsidR="00C24850">
        <w:rPr>
          <w:rFonts w:asciiTheme="majorHAnsi" w:hAnsiTheme="majorHAnsi" w:cstheme="majorHAnsi"/>
          <w:sz w:val="22"/>
          <w:szCs w:val="22"/>
          <w:lang w:val="fr-FR"/>
        </w:rPr>
        <w:t xml:space="preserve"> </w:t>
      </w:r>
      <w:r w:rsidR="00C24850">
        <w:rPr>
          <w:rFonts w:asciiTheme="majorHAnsi" w:hAnsiTheme="majorHAnsi" w:cstheme="majorHAnsi"/>
          <w:b/>
          <w:sz w:val="22"/>
          <w:szCs w:val="22"/>
          <w:lang w:val="fr-FR"/>
        </w:rPr>
        <w:t xml:space="preserve">traite suffisamment de toutes les questions sensibles </w:t>
      </w:r>
      <w:r w:rsidR="00C24850">
        <w:rPr>
          <w:rFonts w:asciiTheme="majorHAnsi" w:hAnsiTheme="majorHAnsi" w:cstheme="majorHAnsi"/>
          <w:sz w:val="22"/>
          <w:szCs w:val="22"/>
          <w:lang w:val="fr-FR"/>
        </w:rPr>
        <w:t>ou inquiétudes du bailleur de fonds</w:t>
      </w:r>
      <w:r w:rsidR="00C24850">
        <w:rPr>
          <w:rFonts w:asciiTheme="majorHAnsi" w:hAnsiTheme="majorHAnsi" w:cstheme="majorHAnsi"/>
          <w:b/>
          <w:sz w:val="22"/>
          <w:szCs w:val="22"/>
          <w:lang w:val="fr-FR"/>
        </w:rPr>
        <w:t xml:space="preserve"> </w:t>
      </w:r>
    </w:p>
    <w:p w14:paraId="397E1C86" w14:textId="6BDD5B52" w:rsidR="00C24850" w:rsidRPr="00C24850" w:rsidRDefault="0032352C" w:rsidP="00637898">
      <w:pPr>
        <w:spacing w:before="200"/>
        <w:ind w:left="274" w:hanging="274"/>
        <w:rPr>
          <w:rFonts w:asciiTheme="majorHAnsi" w:hAnsiTheme="majorHAnsi" w:cstheme="majorHAnsi"/>
          <w:sz w:val="22"/>
          <w:szCs w:val="22"/>
          <w:lang w:val="fr-FR"/>
        </w:rPr>
      </w:pPr>
      <w:sdt>
        <w:sdtPr>
          <w:rPr>
            <w:rFonts w:asciiTheme="majorHAnsi" w:hAnsiTheme="majorHAnsi" w:cstheme="majorHAnsi"/>
            <w:sz w:val="22"/>
            <w:szCs w:val="22"/>
            <w:lang w:val="fr-FR"/>
          </w:rPr>
          <w:id w:val="1867789269"/>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C24850">
        <w:rPr>
          <w:rFonts w:asciiTheme="majorHAnsi" w:hAnsiTheme="majorHAnsi" w:cstheme="majorHAnsi"/>
          <w:sz w:val="22"/>
          <w:szCs w:val="22"/>
          <w:lang w:val="fr-FR"/>
        </w:rPr>
        <w:t>Le</w:t>
      </w:r>
      <w:r w:rsidR="00CF30C3" w:rsidRPr="00DF1FF0">
        <w:rPr>
          <w:rFonts w:asciiTheme="majorHAnsi" w:hAnsiTheme="majorHAnsi" w:cstheme="majorHAnsi"/>
          <w:sz w:val="22"/>
          <w:szCs w:val="22"/>
          <w:lang w:val="fr-FR"/>
        </w:rPr>
        <w:t xml:space="preserve"> document</w:t>
      </w:r>
      <w:r w:rsidR="00C24850">
        <w:rPr>
          <w:rFonts w:asciiTheme="majorHAnsi" w:hAnsiTheme="majorHAnsi" w:cstheme="majorHAnsi"/>
          <w:sz w:val="22"/>
          <w:szCs w:val="22"/>
          <w:lang w:val="fr-FR"/>
        </w:rPr>
        <w:t xml:space="preserve"> (ou l’e-mail l’accompagnant) </w:t>
      </w:r>
      <w:r w:rsidR="00C24850">
        <w:rPr>
          <w:rFonts w:asciiTheme="majorHAnsi" w:hAnsiTheme="majorHAnsi" w:cstheme="majorHAnsi"/>
          <w:b/>
          <w:sz w:val="22"/>
          <w:szCs w:val="22"/>
          <w:lang w:val="fr-FR"/>
        </w:rPr>
        <w:t xml:space="preserve">donne suffisamment de contexte </w:t>
      </w:r>
      <w:r w:rsidR="00C24850">
        <w:rPr>
          <w:rFonts w:asciiTheme="majorHAnsi" w:hAnsiTheme="majorHAnsi" w:cstheme="majorHAnsi"/>
          <w:sz w:val="22"/>
          <w:szCs w:val="22"/>
          <w:lang w:val="fr-FR"/>
        </w:rPr>
        <w:t>pour un bailleur qui ne connaitrait pas personnellement l’environnement opérationnel du projet</w:t>
      </w:r>
    </w:p>
    <w:p w14:paraId="0FD36C58" w14:textId="271AA40E" w:rsidR="006021EB" w:rsidRPr="00DF1FF0" w:rsidRDefault="006021EB" w:rsidP="006823EC">
      <w:pPr>
        <w:rPr>
          <w:rFonts w:asciiTheme="majorHAnsi" w:hAnsiTheme="majorHAnsi" w:cstheme="majorHAnsi"/>
          <w:lang w:val="fr-FR"/>
        </w:rPr>
      </w:pPr>
    </w:p>
    <w:p w14:paraId="32EC7FC9" w14:textId="682B146F" w:rsidR="00C24850" w:rsidRPr="00C24850" w:rsidRDefault="00C24850" w:rsidP="006021EB">
      <w:pPr>
        <w:spacing w:line="259" w:lineRule="auto"/>
        <w:rPr>
          <w:rFonts w:asciiTheme="majorHAnsi" w:hAnsiTheme="majorHAnsi" w:cstheme="majorHAnsi"/>
          <w:color w:val="B7BF10"/>
          <w:sz w:val="26"/>
          <w:szCs w:val="26"/>
          <w:lang w:val="fr-FR"/>
        </w:rPr>
      </w:pPr>
      <w:r>
        <w:rPr>
          <w:rFonts w:asciiTheme="majorHAnsi" w:hAnsiTheme="majorHAnsi" w:cstheme="majorHAnsi"/>
          <w:b/>
          <w:color w:val="B7BF10"/>
          <w:sz w:val="26"/>
          <w:szCs w:val="26"/>
          <w:lang w:val="fr-FR"/>
        </w:rPr>
        <w:t>Pour les r</w:t>
      </w:r>
      <w:r w:rsidR="00675D60">
        <w:rPr>
          <w:rFonts w:asciiTheme="majorHAnsi" w:hAnsiTheme="majorHAnsi" w:cstheme="majorHAnsi"/>
          <w:b/>
          <w:color w:val="B7BF10"/>
          <w:sz w:val="26"/>
          <w:szCs w:val="26"/>
          <w:lang w:val="fr-FR"/>
        </w:rPr>
        <w:t>apports descriptifs de projets</w:t>
      </w:r>
      <w:r>
        <w:rPr>
          <w:rFonts w:asciiTheme="majorHAnsi" w:hAnsiTheme="majorHAnsi" w:cstheme="majorHAnsi"/>
          <w:b/>
          <w:color w:val="B7BF10"/>
          <w:sz w:val="26"/>
          <w:szCs w:val="26"/>
          <w:lang w:val="fr-FR"/>
        </w:rPr>
        <w:t xml:space="preserve"> : </w:t>
      </w:r>
      <w:r>
        <w:rPr>
          <w:rFonts w:asciiTheme="majorHAnsi" w:hAnsiTheme="majorHAnsi" w:cstheme="majorHAnsi"/>
          <w:color w:val="B7BF10"/>
          <w:sz w:val="26"/>
          <w:szCs w:val="26"/>
          <w:lang w:val="fr-FR"/>
        </w:rPr>
        <w:t>Communication réactive et stratégique</w:t>
      </w:r>
    </w:p>
    <w:p w14:paraId="57BBCE79" w14:textId="6B9849D9" w:rsidR="00675D60" w:rsidRPr="00675D60" w:rsidRDefault="0032352C" w:rsidP="006823EC">
      <w:pPr>
        <w:spacing w:before="120"/>
        <w:ind w:left="274" w:hanging="274"/>
        <w:rPr>
          <w:rFonts w:asciiTheme="majorHAnsi" w:hAnsiTheme="majorHAnsi" w:cstheme="majorHAnsi"/>
          <w:sz w:val="22"/>
          <w:szCs w:val="22"/>
          <w:lang w:val="fr-FR"/>
        </w:rPr>
      </w:pPr>
      <w:sdt>
        <w:sdtPr>
          <w:rPr>
            <w:rFonts w:asciiTheme="majorHAnsi" w:hAnsiTheme="majorHAnsi" w:cstheme="majorHAnsi"/>
            <w:lang w:val="fr-FR"/>
          </w:rPr>
          <w:id w:val="986050172"/>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lang w:val="fr-FR"/>
            </w:rPr>
            <w:t>☐</w:t>
          </w:r>
        </w:sdtContent>
      </w:sdt>
      <w:r w:rsidR="00637898" w:rsidRPr="00DF1FF0">
        <w:rPr>
          <w:rFonts w:asciiTheme="majorHAnsi" w:hAnsiTheme="majorHAnsi" w:cstheme="majorHAnsi"/>
          <w:lang w:val="fr-FR"/>
        </w:rPr>
        <w:t xml:space="preserve"> </w:t>
      </w:r>
      <w:r w:rsidR="00675D60">
        <w:rPr>
          <w:rFonts w:asciiTheme="majorHAnsi" w:hAnsiTheme="majorHAnsi" w:cstheme="majorHAnsi"/>
          <w:sz w:val="22"/>
          <w:szCs w:val="22"/>
          <w:lang w:val="fr-FR"/>
        </w:rPr>
        <w:t xml:space="preserve">Le rapport fait efficacement référence au dernier rapport et </w:t>
      </w:r>
      <w:r w:rsidR="00675D60">
        <w:rPr>
          <w:rFonts w:asciiTheme="majorHAnsi" w:hAnsiTheme="majorHAnsi" w:cstheme="majorHAnsi"/>
          <w:b/>
          <w:sz w:val="22"/>
          <w:szCs w:val="22"/>
          <w:lang w:val="fr-FR"/>
        </w:rPr>
        <w:t>montre la progression</w:t>
      </w:r>
      <w:r w:rsidR="00675D60">
        <w:rPr>
          <w:rFonts w:asciiTheme="majorHAnsi" w:hAnsiTheme="majorHAnsi" w:cstheme="majorHAnsi"/>
          <w:sz w:val="22"/>
          <w:szCs w:val="22"/>
          <w:lang w:val="fr-FR"/>
        </w:rPr>
        <w:t>, sans répétitions excessives</w:t>
      </w:r>
    </w:p>
    <w:p w14:paraId="4C55EB2A" w14:textId="6187DE36" w:rsidR="00675D60" w:rsidRDefault="0032352C" w:rsidP="00637898">
      <w:pPr>
        <w:spacing w:before="12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888766984"/>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675D60">
        <w:rPr>
          <w:rFonts w:asciiTheme="majorHAnsi" w:hAnsiTheme="majorHAnsi" w:cstheme="majorHAnsi"/>
          <w:sz w:val="22"/>
          <w:szCs w:val="22"/>
          <w:lang w:val="fr-FR"/>
        </w:rPr>
        <w:t xml:space="preserve">Je peux facilement identifier les </w:t>
      </w:r>
      <w:r w:rsidR="00675D60">
        <w:rPr>
          <w:rFonts w:asciiTheme="majorHAnsi" w:hAnsiTheme="majorHAnsi" w:cstheme="majorHAnsi"/>
          <w:b/>
          <w:sz w:val="22"/>
          <w:szCs w:val="22"/>
          <w:lang w:val="fr-FR"/>
        </w:rPr>
        <w:t xml:space="preserve">messages clés </w:t>
      </w:r>
      <w:r w:rsidR="00675D60">
        <w:rPr>
          <w:rFonts w:asciiTheme="majorHAnsi" w:hAnsiTheme="majorHAnsi" w:cstheme="majorHAnsi"/>
          <w:sz w:val="22"/>
          <w:szCs w:val="22"/>
          <w:lang w:val="fr-FR"/>
        </w:rPr>
        <w:t>que l’équipe du projet a choisi de souligner, dans le rapport et la correspondance qui l’accompagne (par ex. l’e-mail d’introduction)</w:t>
      </w:r>
      <w:r w:rsidR="00675D60">
        <w:rPr>
          <w:rFonts w:asciiTheme="majorHAnsi" w:hAnsiTheme="majorHAnsi" w:cstheme="majorHAnsi"/>
          <w:b/>
          <w:sz w:val="22"/>
          <w:szCs w:val="22"/>
          <w:lang w:val="fr-FR"/>
        </w:rPr>
        <w:t xml:space="preserve"> </w:t>
      </w:r>
      <w:r w:rsidR="00C166C6" w:rsidRPr="00DF1FF0">
        <w:rPr>
          <w:rFonts w:asciiTheme="majorHAnsi" w:hAnsiTheme="majorHAnsi" w:cstheme="majorHAnsi"/>
          <w:sz w:val="22"/>
          <w:szCs w:val="22"/>
          <w:lang w:val="fr-FR"/>
        </w:rPr>
        <w:t xml:space="preserve"> </w:t>
      </w:r>
    </w:p>
    <w:p w14:paraId="2D053B81" w14:textId="2CC48384" w:rsidR="00675D60" w:rsidRDefault="0032352C" w:rsidP="00637898">
      <w:pPr>
        <w:spacing w:before="12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2095232838"/>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675D60">
        <w:rPr>
          <w:rFonts w:asciiTheme="majorHAnsi" w:hAnsiTheme="majorHAnsi" w:cstheme="majorHAnsi"/>
          <w:sz w:val="22"/>
          <w:szCs w:val="22"/>
          <w:lang w:val="fr-FR"/>
        </w:rPr>
        <w:t>Les</w:t>
      </w:r>
      <w:r w:rsidR="00C166C6" w:rsidRPr="00DF1FF0">
        <w:rPr>
          <w:rFonts w:asciiTheme="majorHAnsi" w:hAnsiTheme="majorHAnsi" w:cstheme="majorHAnsi"/>
          <w:b/>
          <w:sz w:val="22"/>
          <w:szCs w:val="22"/>
          <w:lang w:val="fr-FR"/>
        </w:rPr>
        <w:t xml:space="preserve"> messages</w:t>
      </w:r>
      <w:r w:rsidR="00C166C6" w:rsidRPr="00DF1FF0">
        <w:rPr>
          <w:rFonts w:asciiTheme="majorHAnsi" w:hAnsiTheme="majorHAnsi" w:cstheme="majorHAnsi"/>
          <w:sz w:val="22"/>
          <w:szCs w:val="22"/>
          <w:lang w:val="fr-FR"/>
        </w:rPr>
        <w:t xml:space="preserve"> </w:t>
      </w:r>
      <w:r w:rsidR="00675D60">
        <w:rPr>
          <w:rFonts w:asciiTheme="majorHAnsi" w:hAnsiTheme="majorHAnsi" w:cstheme="majorHAnsi"/>
          <w:sz w:val="22"/>
          <w:szCs w:val="22"/>
          <w:lang w:val="fr-FR"/>
        </w:rPr>
        <w:t>soulignés dans le</w:t>
      </w:r>
      <w:r w:rsidR="00C166C6" w:rsidRPr="00DF1FF0">
        <w:rPr>
          <w:rFonts w:asciiTheme="majorHAnsi" w:hAnsiTheme="majorHAnsi" w:cstheme="majorHAnsi"/>
          <w:sz w:val="22"/>
          <w:szCs w:val="22"/>
          <w:lang w:val="fr-FR"/>
        </w:rPr>
        <w:t xml:space="preserve"> document </w:t>
      </w:r>
      <w:r w:rsidR="00675D60">
        <w:rPr>
          <w:rFonts w:asciiTheme="majorHAnsi" w:hAnsiTheme="majorHAnsi" w:cstheme="majorHAnsi"/>
          <w:b/>
          <w:sz w:val="22"/>
          <w:szCs w:val="22"/>
          <w:lang w:val="fr-FR"/>
        </w:rPr>
        <w:t>sont stratégiques</w:t>
      </w:r>
      <w:r w:rsidR="00C166C6" w:rsidRPr="00DF1FF0">
        <w:rPr>
          <w:rFonts w:asciiTheme="majorHAnsi" w:hAnsiTheme="majorHAnsi" w:cstheme="majorHAnsi"/>
          <w:sz w:val="22"/>
          <w:szCs w:val="22"/>
          <w:lang w:val="fr-FR"/>
        </w:rPr>
        <w:t xml:space="preserve"> </w:t>
      </w:r>
      <w:r w:rsidR="00FC63F2">
        <w:rPr>
          <w:rFonts w:asciiTheme="majorHAnsi" w:hAnsiTheme="majorHAnsi" w:cstheme="majorHAnsi"/>
          <w:sz w:val="22"/>
          <w:szCs w:val="22"/>
          <w:lang w:val="fr-FR"/>
        </w:rPr>
        <w:t>et correspondent au plan de CRS pour les relations avec le bailleur de fonds pour le projet</w:t>
      </w:r>
    </w:p>
    <w:p w14:paraId="09F61967" w14:textId="3552FE77" w:rsidR="00FC63F2" w:rsidRPr="00FC63F2" w:rsidRDefault="0032352C" w:rsidP="00637898">
      <w:pPr>
        <w:spacing w:before="12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863056769"/>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FC63F2">
        <w:rPr>
          <w:rFonts w:asciiTheme="majorHAnsi" w:hAnsiTheme="majorHAnsi" w:cstheme="majorHAnsi"/>
          <w:sz w:val="22"/>
          <w:szCs w:val="22"/>
          <w:lang w:val="fr-FR"/>
        </w:rPr>
        <w:t xml:space="preserve">Le rapport donne un </w:t>
      </w:r>
      <w:r w:rsidR="00FC63F2">
        <w:rPr>
          <w:rFonts w:asciiTheme="majorHAnsi" w:hAnsiTheme="majorHAnsi" w:cstheme="majorHAnsi"/>
          <w:b/>
          <w:sz w:val="22"/>
          <w:szCs w:val="22"/>
          <w:lang w:val="fr-FR"/>
        </w:rPr>
        <w:t>suivi clair sur la situation de tous les risques ou problèmes signalés précédemment,</w:t>
      </w:r>
      <w:r w:rsidR="00FC63F2">
        <w:rPr>
          <w:rFonts w:asciiTheme="majorHAnsi" w:hAnsiTheme="majorHAnsi" w:cstheme="majorHAnsi"/>
          <w:sz w:val="22"/>
          <w:szCs w:val="22"/>
          <w:lang w:val="fr-FR"/>
        </w:rPr>
        <w:t xml:space="preserve"> avec des informations sur </w:t>
      </w:r>
      <w:r w:rsidR="00FC63F2">
        <w:rPr>
          <w:rFonts w:asciiTheme="majorHAnsi" w:hAnsiTheme="majorHAnsi" w:cstheme="majorHAnsi"/>
          <w:b/>
          <w:sz w:val="22"/>
          <w:szCs w:val="22"/>
          <w:lang w:val="fr-FR"/>
        </w:rPr>
        <w:t xml:space="preserve">l’impact de la mise en œuvre des éventuels changements ou ajustements </w:t>
      </w:r>
      <w:r w:rsidR="00FC63F2">
        <w:rPr>
          <w:rFonts w:asciiTheme="majorHAnsi" w:hAnsiTheme="majorHAnsi" w:cstheme="majorHAnsi"/>
          <w:sz w:val="22"/>
          <w:szCs w:val="22"/>
          <w:lang w:val="fr-FR"/>
        </w:rPr>
        <w:t>dont on a discuté avec le bailleur ou qui lui ont été précédemment communiqués</w:t>
      </w:r>
    </w:p>
    <w:p w14:paraId="5CBB501A" w14:textId="7A59C0B4" w:rsidR="00F8297C" w:rsidRPr="00F8297C" w:rsidRDefault="0032352C" w:rsidP="00637898">
      <w:pPr>
        <w:spacing w:before="12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790095835"/>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F8297C">
        <w:rPr>
          <w:rFonts w:asciiTheme="majorHAnsi" w:hAnsiTheme="majorHAnsi" w:cstheme="majorHAnsi"/>
          <w:sz w:val="22"/>
          <w:szCs w:val="22"/>
          <w:lang w:val="fr-FR"/>
        </w:rPr>
        <w:t xml:space="preserve">Le rapport </w:t>
      </w:r>
      <w:r w:rsidR="00F8297C">
        <w:rPr>
          <w:rFonts w:asciiTheme="majorHAnsi" w:hAnsiTheme="majorHAnsi" w:cstheme="majorHAnsi"/>
          <w:b/>
          <w:sz w:val="22"/>
          <w:szCs w:val="22"/>
          <w:lang w:val="fr-FR"/>
        </w:rPr>
        <w:t xml:space="preserve">présente et </w:t>
      </w:r>
      <w:r w:rsidR="009979DF">
        <w:rPr>
          <w:rFonts w:asciiTheme="majorHAnsi" w:hAnsiTheme="majorHAnsi" w:cstheme="majorHAnsi"/>
          <w:b/>
          <w:sz w:val="22"/>
          <w:szCs w:val="22"/>
          <w:lang w:val="fr-FR"/>
        </w:rPr>
        <w:t>formule</w:t>
      </w:r>
      <w:r w:rsidR="00F8297C">
        <w:rPr>
          <w:rFonts w:asciiTheme="majorHAnsi" w:hAnsiTheme="majorHAnsi" w:cstheme="majorHAnsi"/>
          <w:b/>
          <w:sz w:val="22"/>
          <w:szCs w:val="22"/>
          <w:lang w:val="fr-FR"/>
        </w:rPr>
        <w:t xml:space="preserve"> clairement les difficultés importantes et les leçons apprises</w:t>
      </w:r>
      <w:r w:rsidR="00F8297C">
        <w:rPr>
          <w:rFonts w:asciiTheme="majorHAnsi" w:hAnsiTheme="majorHAnsi" w:cstheme="majorHAnsi"/>
          <w:sz w:val="22"/>
          <w:szCs w:val="22"/>
          <w:lang w:val="fr-FR"/>
        </w:rPr>
        <w:t xml:space="preserve"> (y compris en expliquant pourquoi une bonne planification peut ne pas avoir suffi pour éviter </w:t>
      </w:r>
      <w:r w:rsidR="0021596E">
        <w:rPr>
          <w:rFonts w:asciiTheme="majorHAnsi" w:hAnsiTheme="majorHAnsi" w:cstheme="majorHAnsi"/>
          <w:sz w:val="22"/>
          <w:szCs w:val="22"/>
          <w:lang w:val="fr-FR"/>
        </w:rPr>
        <w:t xml:space="preserve">à CRS </w:t>
      </w:r>
      <w:r w:rsidR="00F8297C">
        <w:rPr>
          <w:rFonts w:asciiTheme="majorHAnsi" w:hAnsiTheme="majorHAnsi" w:cstheme="majorHAnsi"/>
          <w:sz w:val="22"/>
          <w:szCs w:val="22"/>
          <w:lang w:val="fr-FR"/>
        </w:rPr>
        <w:t>une difficulté particulière)</w:t>
      </w:r>
    </w:p>
    <w:p w14:paraId="42457EE2" w14:textId="24F42FEF" w:rsidR="0021596E" w:rsidRPr="0021596E" w:rsidRDefault="0032352C" w:rsidP="00637898">
      <w:pPr>
        <w:spacing w:before="120"/>
        <w:ind w:left="270" w:hanging="270"/>
        <w:rPr>
          <w:rFonts w:asciiTheme="majorHAnsi" w:hAnsiTheme="majorHAnsi" w:cstheme="majorHAnsi"/>
          <w:b/>
          <w:sz w:val="22"/>
          <w:szCs w:val="22"/>
          <w:lang w:val="fr-FR"/>
        </w:rPr>
      </w:pPr>
      <w:sdt>
        <w:sdtPr>
          <w:rPr>
            <w:rFonts w:asciiTheme="majorHAnsi" w:hAnsiTheme="majorHAnsi" w:cstheme="majorHAnsi"/>
            <w:sz w:val="22"/>
            <w:szCs w:val="22"/>
            <w:lang w:val="fr-FR"/>
          </w:rPr>
          <w:id w:val="1271818060"/>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21596E">
        <w:rPr>
          <w:rFonts w:asciiTheme="majorHAnsi" w:hAnsiTheme="majorHAnsi" w:cstheme="majorHAnsi"/>
          <w:sz w:val="22"/>
          <w:szCs w:val="22"/>
          <w:lang w:val="fr-FR"/>
        </w:rPr>
        <w:t xml:space="preserve">Le rapport </w:t>
      </w:r>
      <w:r w:rsidR="0021596E">
        <w:rPr>
          <w:rFonts w:asciiTheme="majorHAnsi" w:hAnsiTheme="majorHAnsi" w:cstheme="majorHAnsi"/>
          <w:b/>
          <w:sz w:val="22"/>
          <w:szCs w:val="22"/>
          <w:lang w:val="fr-FR"/>
        </w:rPr>
        <w:t>anticipe les questions probables du bailleur et y répond</w:t>
      </w:r>
    </w:p>
    <w:p w14:paraId="43B39FF0" w14:textId="7BF97AE2" w:rsidR="009276F4" w:rsidRDefault="0032352C" w:rsidP="00FF432B">
      <w:pPr>
        <w:pStyle w:val="ListParagraph"/>
        <w:spacing w:before="120"/>
        <w:ind w:left="900" w:hanging="360"/>
        <w:rPr>
          <w:rFonts w:asciiTheme="majorHAnsi" w:hAnsiTheme="majorHAnsi" w:cstheme="majorHAnsi"/>
          <w:lang w:val="fr-FR"/>
        </w:rPr>
      </w:pPr>
      <w:sdt>
        <w:sdtPr>
          <w:rPr>
            <w:rFonts w:asciiTheme="majorHAnsi" w:hAnsiTheme="majorHAnsi" w:cstheme="majorHAnsi"/>
            <w:lang w:val="fr-FR"/>
          </w:rPr>
          <w:id w:val="-910850106"/>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lang w:val="fr-FR"/>
            </w:rPr>
            <w:t>☐</w:t>
          </w:r>
        </w:sdtContent>
      </w:sdt>
      <w:r w:rsidR="00637898" w:rsidRPr="00DF1FF0">
        <w:rPr>
          <w:rFonts w:asciiTheme="majorHAnsi" w:hAnsiTheme="majorHAnsi" w:cstheme="majorHAnsi"/>
          <w:lang w:val="fr-FR"/>
        </w:rPr>
        <w:t xml:space="preserve"> </w:t>
      </w:r>
      <w:r w:rsidR="00FF432B">
        <w:rPr>
          <w:rFonts w:asciiTheme="majorHAnsi" w:hAnsiTheme="majorHAnsi" w:cstheme="majorHAnsi"/>
          <w:lang w:val="fr-FR"/>
        </w:rPr>
        <w:t xml:space="preserve">  </w:t>
      </w:r>
      <w:r w:rsidR="00526D28" w:rsidRPr="00DF1FF0">
        <w:rPr>
          <w:rFonts w:asciiTheme="majorHAnsi" w:hAnsiTheme="majorHAnsi" w:cstheme="majorHAnsi"/>
          <w:lang w:val="fr-FR"/>
        </w:rPr>
        <w:t>I</w:t>
      </w:r>
      <w:r w:rsidR="009276F4">
        <w:rPr>
          <w:rFonts w:asciiTheme="majorHAnsi" w:hAnsiTheme="majorHAnsi" w:cstheme="majorHAnsi"/>
          <w:lang w:val="fr-FR"/>
        </w:rPr>
        <w:t>l comprend une stratégie de réponse ou un plan pour préparer une telle stratégie pour les difficultés citées</w:t>
      </w:r>
    </w:p>
    <w:p w14:paraId="54D6BE20" w14:textId="630DD4A2" w:rsidR="009276F4" w:rsidRDefault="0032352C" w:rsidP="00FF432B">
      <w:pPr>
        <w:pStyle w:val="ListParagraph"/>
        <w:spacing w:before="120"/>
        <w:ind w:left="900" w:hanging="360"/>
        <w:rPr>
          <w:rFonts w:asciiTheme="majorHAnsi" w:hAnsiTheme="majorHAnsi" w:cstheme="majorHAnsi"/>
          <w:lang w:val="fr-FR"/>
        </w:rPr>
      </w:pPr>
      <w:sdt>
        <w:sdtPr>
          <w:rPr>
            <w:rFonts w:asciiTheme="majorHAnsi" w:hAnsiTheme="majorHAnsi" w:cstheme="majorHAnsi"/>
            <w:lang w:val="fr-FR"/>
          </w:rPr>
          <w:id w:val="-563029184"/>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lang w:val="fr-FR"/>
            </w:rPr>
            <w:t>☐</w:t>
          </w:r>
        </w:sdtContent>
      </w:sdt>
      <w:r w:rsidR="00637898" w:rsidRPr="00DF1FF0">
        <w:rPr>
          <w:rFonts w:asciiTheme="majorHAnsi" w:hAnsiTheme="majorHAnsi" w:cstheme="majorHAnsi"/>
          <w:lang w:val="fr-FR"/>
        </w:rPr>
        <w:t xml:space="preserve"> </w:t>
      </w:r>
      <w:r w:rsidR="00FF432B">
        <w:rPr>
          <w:rFonts w:asciiTheme="majorHAnsi" w:hAnsiTheme="majorHAnsi" w:cstheme="majorHAnsi"/>
          <w:lang w:val="fr-FR"/>
        </w:rPr>
        <w:t xml:space="preserve">  </w:t>
      </w:r>
      <w:r w:rsidR="009276F4">
        <w:rPr>
          <w:rFonts w:asciiTheme="majorHAnsi" w:hAnsiTheme="majorHAnsi" w:cstheme="majorHAnsi"/>
          <w:lang w:val="fr-FR"/>
        </w:rPr>
        <w:t>Il précise si les défauts de performance signalés pourraient affecter la réalisation des cibles et objectifs du projet</w:t>
      </w:r>
    </w:p>
    <w:p w14:paraId="44214843" w14:textId="1CA463CE" w:rsidR="009276F4" w:rsidRDefault="0032352C" w:rsidP="00FF432B">
      <w:pPr>
        <w:pStyle w:val="ListParagraph"/>
        <w:spacing w:before="120"/>
        <w:ind w:left="900" w:hanging="360"/>
        <w:rPr>
          <w:rFonts w:asciiTheme="majorHAnsi" w:hAnsiTheme="majorHAnsi" w:cstheme="majorHAnsi"/>
          <w:lang w:val="fr-FR"/>
        </w:rPr>
      </w:pPr>
      <w:sdt>
        <w:sdtPr>
          <w:rPr>
            <w:rFonts w:asciiTheme="majorHAnsi" w:hAnsiTheme="majorHAnsi" w:cstheme="majorHAnsi"/>
            <w:lang w:val="fr-FR"/>
          </w:rPr>
          <w:id w:val="1898784052"/>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lang w:val="fr-FR"/>
            </w:rPr>
            <w:t>☐</w:t>
          </w:r>
        </w:sdtContent>
      </w:sdt>
      <w:r w:rsidR="00637898" w:rsidRPr="00DF1FF0">
        <w:rPr>
          <w:rFonts w:asciiTheme="majorHAnsi" w:hAnsiTheme="majorHAnsi" w:cstheme="majorHAnsi"/>
          <w:lang w:val="fr-FR"/>
        </w:rPr>
        <w:t xml:space="preserve"> </w:t>
      </w:r>
      <w:r w:rsidR="00FF432B">
        <w:rPr>
          <w:rFonts w:asciiTheme="majorHAnsi" w:hAnsiTheme="majorHAnsi" w:cstheme="majorHAnsi"/>
          <w:lang w:val="fr-FR"/>
        </w:rPr>
        <w:t xml:space="preserve">  </w:t>
      </w:r>
      <w:r w:rsidR="009276F4">
        <w:rPr>
          <w:rFonts w:asciiTheme="majorHAnsi" w:hAnsiTheme="majorHAnsi" w:cstheme="majorHAnsi"/>
          <w:lang w:val="fr-FR"/>
        </w:rPr>
        <w:t xml:space="preserve">Il donne </w:t>
      </w:r>
      <w:r w:rsidR="009979DF">
        <w:rPr>
          <w:rFonts w:asciiTheme="majorHAnsi" w:hAnsiTheme="majorHAnsi" w:cstheme="majorHAnsi"/>
          <w:lang w:val="fr-FR"/>
        </w:rPr>
        <w:t>l’</w:t>
      </w:r>
      <w:r w:rsidR="009276F4">
        <w:rPr>
          <w:rFonts w:asciiTheme="majorHAnsi" w:hAnsiTheme="majorHAnsi" w:cstheme="majorHAnsi"/>
          <w:lang w:val="fr-FR"/>
        </w:rPr>
        <w:t>explication et le contexte des changements ou évènements imprévus</w:t>
      </w:r>
      <w:r w:rsidR="00FC18B9" w:rsidRPr="00DF1FF0">
        <w:rPr>
          <w:rFonts w:asciiTheme="majorHAnsi" w:hAnsiTheme="majorHAnsi" w:cstheme="majorHAnsi"/>
          <w:lang w:val="fr-FR"/>
        </w:rPr>
        <w:t xml:space="preserve"> </w:t>
      </w:r>
    </w:p>
    <w:p w14:paraId="34E1BB04" w14:textId="2C8908DF" w:rsidR="009276F4" w:rsidRPr="009276F4" w:rsidRDefault="0032352C" w:rsidP="00637898">
      <w:pPr>
        <w:spacing w:before="120"/>
        <w:ind w:left="270" w:hanging="270"/>
        <w:rPr>
          <w:rFonts w:asciiTheme="majorHAnsi" w:hAnsiTheme="majorHAnsi" w:cstheme="majorHAnsi"/>
          <w:sz w:val="22"/>
          <w:szCs w:val="22"/>
          <w:lang w:val="fr-FR"/>
        </w:rPr>
      </w:pPr>
      <w:sdt>
        <w:sdtPr>
          <w:rPr>
            <w:rFonts w:asciiTheme="majorHAnsi" w:hAnsiTheme="majorHAnsi" w:cstheme="majorHAnsi"/>
            <w:sz w:val="22"/>
            <w:szCs w:val="22"/>
            <w:lang w:val="fr-FR"/>
          </w:rPr>
          <w:id w:val="-1361351870"/>
          <w14:checkbox>
            <w14:checked w14:val="0"/>
            <w14:checkedState w14:val="2612" w14:font="MS Gothic"/>
            <w14:uncheckedState w14:val="2610" w14:font="MS Gothic"/>
          </w14:checkbox>
        </w:sdtPr>
        <w:sdtEndPr/>
        <w:sdtContent>
          <w:r w:rsidR="00637898" w:rsidRPr="00DF1FF0">
            <w:rPr>
              <w:rFonts w:ascii="Segoe UI Symbol" w:eastAsia="MS Gothic" w:hAnsi="Segoe UI Symbol" w:cs="Segoe UI Symbol"/>
              <w:sz w:val="22"/>
              <w:szCs w:val="22"/>
              <w:lang w:val="fr-FR"/>
            </w:rPr>
            <w:t>☐</w:t>
          </w:r>
        </w:sdtContent>
      </w:sdt>
      <w:r w:rsidR="00637898" w:rsidRPr="00DF1FF0">
        <w:rPr>
          <w:rFonts w:asciiTheme="majorHAnsi" w:hAnsiTheme="majorHAnsi" w:cstheme="majorHAnsi"/>
          <w:sz w:val="22"/>
          <w:szCs w:val="22"/>
          <w:lang w:val="fr-FR"/>
        </w:rPr>
        <w:t xml:space="preserve"> </w:t>
      </w:r>
      <w:r w:rsidR="009276F4">
        <w:rPr>
          <w:rFonts w:asciiTheme="majorHAnsi" w:hAnsiTheme="majorHAnsi" w:cstheme="majorHAnsi"/>
          <w:sz w:val="22"/>
          <w:szCs w:val="22"/>
          <w:lang w:val="fr-FR"/>
        </w:rPr>
        <w:t xml:space="preserve">Le rapport </w:t>
      </w:r>
      <w:r w:rsidR="009276F4">
        <w:rPr>
          <w:rFonts w:asciiTheme="majorHAnsi" w:hAnsiTheme="majorHAnsi" w:cstheme="majorHAnsi"/>
          <w:b/>
          <w:sz w:val="22"/>
          <w:szCs w:val="22"/>
          <w:lang w:val="fr-FR"/>
        </w:rPr>
        <w:t xml:space="preserve">souligne bien l’impact de l’appui du bailleur </w:t>
      </w:r>
      <w:r w:rsidR="009276F4">
        <w:rPr>
          <w:rFonts w:asciiTheme="majorHAnsi" w:hAnsiTheme="majorHAnsi" w:cstheme="majorHAnsi"/>
          <w:sz w:val="22"/>
          <w:szCs w:val="22"/>
          <w:lang w:val="fr-FR"/>
        </w:rPr>
        <w:t>(influence, levier, réplication)</w:t>
      </w:r>
    </w:p>
    <w:p w14:paraId="6B00C474" w14:textId="04FA3DE7" w:rsidR="007536EC" w:rsidRDefault="007536EC">
      <w:pPr>
        <w:rPr>
          <w:rFonts w:asciiTheme="majorHAnsi" w:hAnsiTheme="majorHAnsi" w:cstheme="majorHAnsi"/>
          <w:lang w:val="fr-FR"/>
        </w:rPr>
      </w:pPr>
      <w:r>
        <w:rPr>
          <w:rFonts w:asciiTheme="majorHAnsi" w:hAnsiTheme="majorHAnsi" w:cstheme="majorHAnsi"/>
          <w:lang w:val="fr-FR"/>
        </w:rPr>
        <w:br w:type="page"/>
      </w:r>
    </w:p>
    <w:p w14:paraId="01AACAEE" w14:textId="32654D51" w:rsidR="00310869" w:rsidRPr="004C0314" w:rsidRDefault="0099063D" w:rsidP="006823EC">
      <w:pPr>
        <w:shd w:val="clear" w:color="auto" w:fill="00B5E2"/>
        <w:rPr>
          <w:rFonts w:asciiTheme="majorHAnsi" w:hAnsiTheme="majorHAnsi" w:cstheme="majorHAnsi"/>
          <w:b/>
          <w:caps/>
          <w:color w:val="FFFFFF" w:themeColor="background1"/>
          <w:sz w:val="26"/>
          <w:szCs w:val="26"/>
          <w:lang w:val="fr-FR"/>
        </w:rPr>
      </w:pPr>
      <w:r w:rsidRPr="004C0314">
        <w:rPr>
          <w:rFonts w:asciiTheme="majorHAnsi" w:hAnsiTheme="majorHAnsi" w:cstheme="majorHAnsi"/>
          <w:b/>
          <w:caps/>
          <w:color w:val="FFFFFF" w:themeColor="background1"/>
          <w:sz w:val="26"/>
          <w:szCs w:val="26"/>
          <w:lang w:val="fr-FR"/>
        </w:rPr>
        <w:lastRenderedPageBreak/>
        <w:t xml:space="preserve"> </w:t>
      </w:r>
      <w:r w:rsidR="004C0314" w:rsidRPr="004C0314">
        <w:rPr>
          <w:rFonts w:asciiTheme="majorHAnsi" w:hAnsiTheme="majorHAnsi" w:cstheme="majorHAnsi"/>
          <w:b/>
          <w:caps/>
          <w:color w:val="FFFFFF" w:themeColor="background1"/>
          <w:sz w:val="26"/>
          <w:szCs w:val="26"/>
          <w:lang w:val="fr-FR"/>
        </w:rPr>
        <w:t>EXEMPLES</w:t>
      </w:r>
      <w:r w:rsidR="00346C10">
        <w:rPr>
          <w:rFonts w:asciiTheme="majorHAnsi" w:hAnsiTheme="majorHAnsi" w:cstheme="majorHAnsi"/>
          <w:b/>
          <w:caps/>
          <w:color w:val="FFFFFF" w:themeColor="background1"/>
          <w:sz w:val="26"/>
          <w:szCs w:val="26"/>
          <w:lang w:val="fr-FR"/>
        </w:rPr>
        <w:t> RÉELS DE</w:t>
      </w:r>
      <w:r w:rsidR="004C0314">
        <w:rPr>
          <w:rFonts w:asciiTheme="majorHAnsi" w:hAnsiTheme="majorHAnsi" w:cstheme="majorHAnsi"/>
          <w:b/>
          <w:caps/>
          <w:color w:val="FFFFFF" w:themeColor="background1"/>
          <w:sz w:val="26"/>
          <w:szCs w:val="26"/>
          <w:lang w:val="fr-FR"/>
        </w:rPr>
        <w:t xml:space="preserve"> </w:t>
      </w:r>
      <w:r w:rsidR="00346C10">
        <w:rPr>
          <w:rFonts w:asciiTheme="majorHAnsi" w:hAnsiTheme="majorHAnsi" w:cstheme="majorHAnsi"/>
          <w:b/>
          <w:caps/>
          <w:color w:val="FFFFFF" w:themeColor="background1"/>
          <w:sz w:val="26"/>
          <w:szCs w:val="26"/>
          <w:lang w:val="fr-FR"/>
        </w:rPr>
        <w:t xml:space="preserve">RAPPORTS et feedback de bailleurs de fonds </w:t>
      </w:r>
    </w:p>
    <w:p w14:paraId="492E82DA" w14:textId="77777777" w:rsidR="00EE7635" w:rsidRPr="004C0314" w:rsidRDefault="00EE7635" w:rsidP="00521CE5">
      <w:pPr>
        <w:rPr>
          <w:rFonts w:asciiTheme="majorHAnsi" w:hAnsiTheme="majorHAnsi" w:cstheme="majorHAnsi"/>
          <w:sz w:val="22"/>
          <w:szCs w:val="22"/>
          <w:lang w:val="fr-FR"/>
        </w:rPr>
      </w:pPr>
    </w:p>
    <w:p w14:paraId="79F3A98A" w14:textId="3D7D17F3" w:rsidR="00521CE5" w:rsidRPr="004C0314" w:rsidRDefault="00346C10" w:rsidP="00346C10">
      <w:pPr>
        <w:pStyle w:val="ListParagraph"/>
        <w:numPr>
          <w:ilvl w:val="0"/>
          <w:numId w:val="8"/>
        </w:numPr>
        <w:rPr>
          <w:rFonts w:asciiTheme="majorHAnsi" w:hAnsiTheme="majorHAnsi" w:cstheme="majorHAnsi"/>
          <w:lang w:val="fr-FR"/>
        </w:rPr>
      </w:pPr>
      <w:r w:rsidRPr="004C0314">
        <w:rPr>
          <w:rFonts w:asciiTheme="majorHAnsi" w:hAnsiTheme="majorHAnsi" w:cstheme="majorHAnsi"/>
          <w:b/>
          <w:lang w:val="fr-FR"/>
        </w:rPr>
        <w:t>Exemple</w:t>
      </w:r>
      <w:r w:rsidR="00F55577" w:rsidRPr="004C0314">
        <w:rPr>
          <w:rFonts w:asciiTheme="majorHAnsi" w:hAnsiTheme="majorHAnsi" w:cstheme="majorHAnsi"/>
          <w:b/>
          <w:lang w:val="fr-FR"/>
        </w:rPr>
        <w:t xml:space="preserve"> 1</w:t>
      </w:r>
      <w:r>
        <w:rPr>
          <w:rFonts w:asciiTheme="majorHAnsi" w:hAnsiTheme="majorHAnsi" w:cstheme="majorHAnsi"/>
          <w:b/>
          <w:lang w:val="fr-FR"/>
        </w:rPr>
        <w:t xml:space="preserve"> : Aider le bailleur de fonds à comprendre le contexte et les progrès intermédiaires </w:t>
      </w:r>
      <w:r w:rsidRPr="00346C10">
        <w:rPr>
          <w:rFonts w:asciiTheme="majorHAnsi" w:hAnsiTheme="majorHAnsi" w:cstheme="majorHAnsi"/>
          <w:lang w:val="fr-FR"/>
        </w:rPr>
        <w:t>[</w:t>
      </w:r>
      <w:r>
        <w:rPr>
          <w:rFonts w:asciiTheme="majorHAnsi" w:hAnsiTheme="majorHAnsi" w:cstheme="majorHAnsi"/>
          <w:lang w:val="fr-FR"/>
        </w:rPr>
        <w:t>tiré du rapport trimestriel de performance de CRS/Équateur au Département d’État/PRM (Bureau de la population, des réfugiés et des migrations)</w:t>
      </w:r>
      <w:r w:rsidR="00E8777C" w:rsidRPr="004C0314">
        <w:rPr>
          <w:rFonts w:asciiTheme="majorHAnsi" w:hAnsiTheme="majorHAnsi" w:cstheme="majorHAnsi"/>
          <w:lang w:val="fr-FR"/>
        </w:rPr>
        <w:t>]</w:t>
      </w:r>
    </w:p>
    <w:p w14:paraId="13BBFF42" w14:textId="77777777" w:rsidR="00521CE5" w:rsidRPr="004C0314" w:rsidRDefault="00521CE5" w:rsidP="00521CE5">
      <w:pPr>
        <w:rPr>
          <w:rFonts w:asciiTheme="majorHAnsi" w:hAnsiTheme="majorHAnsi" w:cstheme="majorHAnsi"/>
          <w:bCs/>
          <w:i/>
          <w:sz w:val="22"/>
          <w:szCs w:val="22"/>
          <w:lang w:val="fr-FR"/>
        </w:rPr>
      </w:pPr>
      <w:r w:rsidRPr="004C0314">
        <w:rPr>
          <w:rFonts w:asciiTheme="majorHAnsi" w:hAnsiTheme="majorHAnsi" w:cstheme="majorHAnsi"/>
          <w:bCs/>
          <w:i/>
          <w:sz w:val="22"/>
          <w:szCs w:val="22"/>
          <w:lang w:val="fr-FR"/>
        </w:rPr>
        <w:t xml:space="preserve"> </w:t>
      </w:r>
    </w:p>
    <w:p w14:paraId="030C971A" w14:textId="48EA82E9" w:rsidR="00346C10" w:rsidRDefault="00346C10" w:rsidP="002C1B2D">
      <w:pPr>
        <w:rPr>
          <w:rFonts w:asciiTheme="majorHAnsi" w:hAnsiTheme="majorHAnsi" w:cstheme="majorHAnsi"/>
          <w:bCs/>
          <w:i/>
          <w:sz w:val="22"/>
          <w:szCs w:val="22"/>
          <w:lang w:val="fr-FR"/>
        </w:rPr>
      </w:pPr>
      <w:r>
        <w:rPr>
          <w:rFonts w:asciiTheme="majorHAnsi" w:hAnsiTheme="majorHAnsi" w:cstheme="majorHAnsi"/>
          <w:bCs/>
          <w:i/>
          <w:sz w:val="22"/>
          <w:szCs w:val="22"/>
          <w:lang w:val="fr-FR"/>
        </w:rPr>
        <w:t>Suite aux formations pour le personnel enseignant (cf. Tableau 8), la perception et la compréhension de la réalité des enfants demandant une protection internationale ou l’asile a changé dans les écoles participantes. Par exemple, l’équipe du projet a noté qu’il y a</w:t>
      </w:r>
      <w:r w:rsidR="009979DF">
        <w:rPr>
          <w:rFonts w:asciiTheme="majorHAnsi" w:hAnsiTheme="majorHAnsi" w:cstheme="majorHAnsi"/>
          <w:bCs/>
          <w:i/>
          <w:sz w:val="22"/>
          <w:szCs w:val="22"/>
          <w:lang w:val="fr-FR"/>
        </w:rPr>
        <w:t>vait</w:t>
      </w:r>
      <w:r>
        <w:rPr>
          <w:rFonts w:asciiTheme="majorHAnsi" w:hAnsiTheme="majorHAnsi" w:cstheme="majorHAnsi"/>
          <w:bCs/>
          <w:i/>
          <w:sz w:val="22"/>
          <w:szCs w:val="22"/>
          <w:lang w:val="fr-FR"/>
        </w:rPr>
        <w:t xml:space="preserve"> maintenant plus d’enseignants qui veulent apporter une protection aux enfants qui </w:t>
      </w:r>
      <w:r w:rsidR="009979DF">
        <w:rPr>
          <w:rFonts w:asciiTheme="majorHAnsi" w:hAnsiTheme="majorHAnsi" w:cstheme="majorHAnsi"/>
          <w:bCs/>
          <w:i/>
          <w:sz w:val="22"/>
          <w:szCs w:val="22"/>
          <w:lang w:val="fr-FR"/>
        </w:rPr>
        <w:t>arrivent</w:t>
      </w:r>
      <w:r>
        <w:rPr>
          <w:rFonts w:asciiTheme="majorHAnsi" w:hAnsiTheme="majorHAnsi" w:cstheme="majorHAnsi"/>
          <w:bCs/>
          <w:i/>
          <w:sz w:val="22"/>
          <w:szCs w:val="22"/>
          <w:lang w:val="fr-FR"/>
        </w:rPr>
        <w:t xml:space="preserve"> dans les écoles dans ces circonstances.</w:t>
      </w:r>
    </w:p>
    <w:p w14:paraId="7317C6A2" w14:textId="77777777" w:rsidR="00EE7635" w:rsidRPr="004C0314" w:rsidRDefault="00EE7635" w:rsidP="00521CE5">
      <w:pPr>
        <w:ind w:left="1440"/>
        <w:rPr>
          <w:rFonts w:asciiTheme="majorHAnsi" w:hAnsiTheme="majorHAnsi" w:cstheme="majorHAnsi"/>
          <w:bCs/>
          <w:i/>
          <w:sz w:val="22"/>
          <w:szCs w:val="22"/>
          <w:lang w:val="fr-FR"/>
        </w:rPr>
      </w:pPr>
    </w:p>
    <w:p w14:paraId="7C30CD12" w14:textId="22954399" w:rsidR="005A3100" w:rsidRPr="005A3100" w:rsidRDefault="005A3100" w:rsidP="002C1B2D">
      <w:pPr>
        <w:rPr>
          <w:rFonts w:asciiTheme="majorHAnsi" w:hAnsiTheme="majorHAnsi" w:cstheme="majorHAnsi"/>
          <w:i/>
          <w:sz w:val="22"/>
          <w:szCs w:val="22"/>
          <w:lang w:val="fr-FR"/>
        </w:rPr>
      </w:pPr>
      <w:r>
        <w:rPr>
          <w:rFonts w:asciiTheme="majorHAnsi" w:hAnsiTheme="majorHAnsi" w:cstheme="majorHAnsi"/>
          <w:b/>
          <w:i/>
          <w:sz w:val="22"/>
          <w:szCs w:val="22"/>
          <w:lang w:val="fr-FR"/>
        </w:rPr>
        <w:t>Une partie de la progression est due à la mise en œuvre du programme Leaders de coexistence</w:t>
      </w:r>
      <w:r>
        <w:rPr>
          <w:rFonts w:asciiTheme="majorHAnsi" w:hAnsiTheme="majorHAnsi" w:cstheme="majorHAnsi"/>
          <w:i/>
          <w:sz w:val="22"/>
          <w:szCs w:val="22"/>
          <w:lang w:val="fr-FR"/>
        </w:rPr>
        <w:t xml:space="preserve"> (cf. Tableau 9) qui a conduit à une augmentation de la participation de garçons et de filles engagés qui reproduisent les exercices appris lors des ateliers et créent des espaces d’intégration sans violence ni discrimination avec leurs camarades de classe. Cette méthodologie a été validée et améliorée au point que d’autres écoles ont indiqué qu’elles voudraient l’appliquer.</w:t>
      </w:r>
    </w:p>
    <w:p w14:paraId="722C3BA5" w14:textId="77777777" w:rsidR="00EE7635" w:rsidRPr="004C0314" w:rsidRDefault="00EE7635" w:rsidP="00521CE5">
      <w:pPr>
        <w:ind w:left="1440"/>
        <w:rPr>
          <w:rFonts w:asciiTheme="majorHAnsi" w:hAnsiTheme="majorHAnsi" w:cstheme="majorHAnsi"/>
          <w:bCs/>
          <w:i/>
          <w:sz w:val="22"/>
          <w:szCs w:val="22"/>
          <w:lang w:val="fr-FR"/>
        </w:rPr>
      </w:pPr>
    </w:p>
    <w:p w14:paraId="1AF621F0" w14:textId="0B19CC0C" w:rsidR="005A3100" w:rsidRPr="005A3100" w:rsidRDefault="005A3100" w:rsidP="001E3AFE">
      <w:pPr>
        <w:rPr>
          <w:rFonts w:asciiTheme="majorHAnsi" w:hAnsiTheme="majorHAnsi" w:cstheme="majorHAnsi"/>
          <w:bCs/>
          <w:i/>
          <w:sz w:val="22"/>
          <w:szCs w:val="22"/>
          <w:lang w:val="fr-FR"/>
        </w:rPr>
      </w:pPr>
      <w:r>
        <w:rPr>
          <w:rFonts w:asciiTheme="majorHAnsi" w:hAnsiTheme="majorHAnsi" w:cstheme="majorHAnsi"/>
          <w:b/>
          <w:bCs/>
          <w:i/>
          <w:sz w:val="22"/>
          <w:szCs w:val="22"/>
          <w:lang w:val="fr-FR"/>
        </w:rPr>
        <w:t xml:space="preserve">Ces réussites soulignent </w:t>
      </w:r>
      <w:r>
        <w:rPr>
          <w:rFonts w:asciiTheme="majorHAnsi" w:hAnsiTheme="majorHAnsi" w:cstheme="majorHAnsi"/>
          <w:bCs/>
          <w:i/>
          <w:sz w:val="22"/>
          <w:szCs w:val="22"/>
          <w:lang w:val="fr-FR"/>
        </w:rPr>
        <w:t xml:space="preserve">la nécessité d’un renforcement des capacités des autorités éducatives pour obtenir un impact maximum </w:t>
      </w:r>
      <w:r w:rsidR="009979DF">
        <w:rPr>
          <w:rFonts w:asciiTheme="majorHAnsi" w:hAnsiTheme="majorHAnsi" w:cstheme="majorHAnsi"/>
          <w:bCs/>
          <w:i/>
          <w:sz w:val="22"/>
          <w:szCs w:val="22"/>
          <w:lang w:val="fr-FR"/>
        </w:rPr>
        <w:t>de la promotion de</w:t>
      </w:r>
      <w:r>
        <w:rPr>
          <w:rFonts w:asciiTheme="majorHAnsi" w:hAnsiTheme="majorHAnsi" w:cstheme="majorHAnsi"/>
          <w:bCs/>
          <w:i/>
          <w:sz w:val="22"/>
          <w:szCs w:val="22"/>
          <w:lang w:val="fr-FR"/>
        </w:rPr>
        <w:t xml:space="preserve"> l’intégration dans les écoles et les communautés. De la même manière, les </w:t>
      </w:r>
      <w:r>
        <w:rPr>
          <w:rFonts w:asciiTheme="majorHAnsi" w:hAnsiTheme="majorHAnsi" w:cstheme="majorHAnsi"/>
          <w:b/>
          <w:bCs/>
          <w:i/>
          <w:sz w:val="22"/>
          <w:szCs w:val="22"/>
          <w:lang w:val="fr-FR"/>
        </w:rPr>
        <w:t>activités d’intégration ont un fort impact</w:t>
      </w:r>
      <w:r>
        <w:rPr>
          <w:rFonts w:asciiTheme="majorHAnsi" w:hAnsiTheme="majorHAnsi" w:cstheme="majorHAnsi"/>
          <w:bCs/>
          <w:i/>
          <w:sz w:val="22"/>
          <w:szCs w:val="22"/>
          <w:lang w:val="fr-FR"/>
        </w:rPr>
        <w:t xml:space="preserve"> sur les parents, élèves et enseignants en créant des espaces pour partager, comprendre et </w:t>
      </w:r>
      <w:r w:rsidR="0008337A">
        <w:rPr>
          <w:rFonts w:asciiTheme="majorHAnsi" w:hAnsiTheme="majorHAnsi" w:cstheme="majorHAnsi"/>
          <w:bCs/>
          <w:i/>
          <w:sz w:val="22"/>
          <w:szCs w:val="22"/>
          <w:lang w:val="fr-FR"/>
        </w:rPr>
        <w:t>unir ses forces dans des jeux et le partage d’autres pratiques traditionnelles.</w:t>
      </w:r>
    </w:p>
    <w:p w14:paraId="37B73A33" w14:textId="77777777" w:rsidR="001E3AFE" w:rsidRPr="004C0314" w:rsidRDefault="001E3AFE" w:rsidP="001E3AFE">
      <w:pPr>
        <w:rPr>
          <w:rFonts w:asciiTheme="majorHAnsi" w:hAnsiTheme="majorHAnsi" w:cstheme="majorHAnsi"/>
          <w:i/>
          <w:sz w:val="22"/>
          <w:szCs w:val="22"/>
          <w:lang w:val="fr-FR"/>
        </w:rPr>
      </w:pPr>
    </w:p>
    <w:p w14:paraId="43E1583C" w14:textId="3E4680DA" w:rsidR="00180D5C" w:rsidRPr="00180D5C" w:rsidRDefault="00180D5C" w:rsidP="00E8777C">
      <w:pPr>
        <w:rPr>
          <w:rFonts w:asciiTheme="majorHAnsi" w:hAnsiTheme="majorHAnsi" w:cstheme="majorHAnsi"/>
          <w:b/>
          <w:i/>
          <w:color w:val="B7BF10"/>
          <w:sz w:val="22"/>
          <w:szCs w:val="22"/>
          <w:lang w:val="fr-FR"/>
        </w:rPr>
      </w:pPr>
      <w:r>
        <w:rPr>
          <w:rFonts w:asciiTheme="majorHAnsi" w:hAnsiTheme="majorHAnsi" w:cstheme="majorHAnsi"/>
          <w:b/>
          <w:color w:val="B7BF10"/>
          <w:sz w:val="22"/>
          <w:szCs w:val="22"/>
          <w:lang w:val="fr-FR"/>
        </w:rPr>
        <w:t>Voici le feedback du chargé des programmes</w:t>
      </w:r>
      <w:r w:rsidR="00D25327" w:rsidRPr="00D25327">
        <w:rPr>
          <w:rFonts w:asciiTheme="majorHAnsi" w:hAnsiTheme="majorHAnsi" w:cstheme="majorHAnsi"/>
          <w:b/>
          <w:color w:val="B7BF10"/>
          <w:sz w:val="22"/>
          <w:szCs w:val="22"/>
          <w:lang w:val="fr-FR"/>
        </w:rPr>
        <w:t xml:space="preserve"> </w:t>
      </w:r>
      <w:r w:rsidR="009979DF">
        <w:rPr>
          <w:rFonts w:asciiTheme="majorHAnsi" w:hAnsiTheme="majorHAnsi" w:cstheme="majorHAnsi"/>
          <w:b/>
          <w:color w:val="B7BF10"/>
          <w:sz w:val="22"/>
          <w:szCs w:val="22"/>
          <w:lang w:val="fr-FR"/>
        </w:rPr>
        <w:t>du Département d’état</w:t>
      </w:r>
      <w:r w:rsidR="00D25327">
        <w:rPr>
          <w:rFonts w:asciiTheme="majorHAnsi" w:hAnsiTheme="majorHAnsi" w:cstheme="majorHAnsi"/>
          <w:b/>
          <w:color w:val="B7BF10"/>
          <w:sz w:val="22"/>
          <w:szCs w:val="22"/>
          <w:lang w:val="fr-FR"/>
        </w:rPr>
        <w:t>/</w:t>
      </w:r>
      <w:r>
        <w:rPr>
          <w:rFonts w:asciiTheme="majorHAnsi" w:hAnsiTheme="majorHAnsi" w:cstheme="majorHAnsi"/>
          <w:b/>
          <w:color w:val="B7BF10"/>
          <w:sz w:val="22"/>
          <w:szCs w:val="22"/>
          <w:lang w:val="fr-FR"/>
        </w:rPr>
        <w:t xml:space="preserve"> PRM </w:t>
      </w:r>
      <w:r w:rsidR="00D25327">
        <w:rPr>
          <w:rFonts w:asciiTheme="majorHAnsi" w:hAnsiTheme="majorHAnsi" w:cstheme="majorHAnsi"/>
          <w:b/>
          <w:color w:val="B7BF10"/>
          <w:sz w:val="22"/>
          <w:szCs w:val="22"/>
          <w:lang w:val="fr-FR"/>
        </w:rPr>
        <w:t>:</w:t>
      </w:r>
      <w:r>
        <w:rPr>
          <w:rFonts w:asciiTheme="majorHAnsi" w:hAnsiTheme="majorHAnsi" w:cstheme="majorHAnsi"/>
          <w:b/>
          <w:color w:val="B7BF10"/>
          <w:sz w:val="22"/>
          <w:szCs w:val="22"/>
          <w:lang w:val="fr-FR"/>
        </w:rPr>
        <w:t xml:space="preserve"> « </w:t>
      </w:r>
      <w:r>
        <w:rPr>
          <w:rFonts w:asciiTheme="majorHAnsi" w:hAnsiTheme="majorHAnsi" w:cstheme="majorHAnsi"/>
          <w:b/>
          <w:i/>
          <w:color w:val="B7BF10"/>
          <w:sz w:val="22"/>
          <w:szCs w:val="22"/>
          <w:lang w:val="fr-FR"/>
        </w:rPr>
        <w:t>Bravo pour les Leaders de coexistence et la réussite des nouveaux partenariats. »</w:t>
      </w:r>
    </w:p>
    <w:p w14:paraId="258AFEBC" w14:textId="77777777" w:rsidR="002460F6" w:rsidRPr="004C0314" w:rsidRDefault="002460F6" w:rsidP="00521CE5">
      <w:pPr>
        <w:widowControl w:val="0"/>
        <w:autoSpaceDE w:val="0"/>
        <w:autoSpaceDN w:val="0"/>
        <w:adjustRightInd w:val="0"/>
        <w:rPr>
          <w:rFonts w:asciiTheme="majorHAnsi" w:hAnsiTheme="majorHAnsi" w:cstheme="majorHAnsi"/>
          <w:sz w:val="22"/>
          <w:szCs w:val="22"/>
          <w:lang w:val="fr-FR"/>
        </w:rPr>
      </w:pPr>
    </w:p>
    <w:p w14:paraId="5FE93825" w14:textId="4052195E" w:rsidR="00180D5C" w:rsidRPr="00180D5C" w:rsidRDefault="00180D5C" w:rsidP="00180D5C">
      <w:pPr>
        <w:pStyle w:val="ListParagraph"/>
        <w:numPr>
          <w:ilvl w:val="0"/>
          <w:numId w:val="8"/>
        </w:numPr>
        <w:rPr>
          <w:rFonts w:asciiTheme="majorHAnsi" w:hAnsiTheme="majorHAnsi" w:cstheme="majorHAnsi"/>
          <w:lang w:val="fr-FR"/>
        </w:rPr>
      </w:pPr>
      <w:r w:rsidRPr="004C0314">
        <w:rPr>
          <w:rFonts w:asciiTheme="majorHAnsi" w:hAnsiTheme="majorHAnsi" w:cstheme="majorHAnsi"/>
          <w:b/>
          <w:lang w:val="fr-FR"/>
        </w:rPr>
        <w:t>Exemple</w:t>
      </w:r>
      <w:r w:rsidR="00F55577" w:rsidRPr="004C0314">
        <w:rPr>
          <w:rFonts w:asciiTheme="majorHAnsi" w:hAnsiTheme="majorHAnsi" w:cstheme="majorHAnsi"/>
          <w:b/>
          <w:lang w:val="fr-FR"/>
        </w:rPr>
        <w:t xml:space="preserve"> 2</w:t>
      </w:r>
      <w:r>
        <w:rPr>
          <w:rFonts w:asciiTheme="majorHAnsi" w:hAnsiTheme="majorHAnsi" w:cstheme="majorHAnsi"/>
          <w:b/>
          <w:lang w:val="fr-FR"/>
        </w:rPr>
        <w:t xml:space="preserve"> : Aider le bailleur de fonds à comprendre comment CRS va atteindre les cibles </w:t>
      </w:r>
      <w:r w:rsidRPr="00346C10">
        <w:rPr>
          <w:rFonts w:asciiTheme="majorHAnsi" w:hAnsiTheme="majorHAnsi" w:cstheme="majorHAnsi"/>
          <w:lang w:val="fr-FR"/>
        </w:rPr>
        <w:t>[</w:t>
      </w:r>
      <w:r>
        <w:rPr>
          <w:rFonts w:asciiTheme="majorHAnsi" w:hAnsiTheme="majorHAnsi" w:cstheme="majorHAnsi"/>
          <w:lang w:val="fr-FR"/>
        </w:rPr>
        <w:t>Une question du Bureau J/TIP (suivi et lutte contre la traite des personnes) du Département d’État sur un rapport de janvier-mars 2015 en Albanie</w:t>
      </w:r>
      <w:r w:rsidRPr="004C0314">
        <w:rPr>
          <w:rFonts w:asciiTheme="majorHAnsi" w:hAnsiTheme="majorHAnsi" w:cstheme="majorHAnsi"/>
          <w:lang w:val="fr-FR"/>
        </w:rPr>
        <w:t>]</w:t>
      </w:r>
    </w:p>
    <w:p w14:paraId="698E65C1" w14:textId="77777777" w:rsidR="001E3AFE" w:rsidRPr="004C0314" w:rsidRDefault="001E3AFE" w:rsidP="001E3AFE">
      <w:pPr>
        <w:rPr>
          <w:rFonts w:asciiTheme="majorHAnsi" w:hAnsiTheme="majorHAnsi" w:cstheme="majorHAnsi"/>
          <w:sz w:val="22"/>
          <w:szCs w:val="22"/>
          <w:lang w:val="fr-FR"/>
        </w:rPr>
      </w:pPr>
    </w:p>
    <w:p w14:paraId="01E2B0C6" w14:textId="3A2AF8C2" w:rsidR="001E3AFE" w:rsidRPr="004C0314" w:rsidRDefault="00180D5C" w:rsidP="001E3AFE">
      <w:pPr>
        <w:rPr>
          <w:rFonts w:asciiTheme="majorHAnsi" w:hAnsiTheme="majorHAnsi" w:cstheme="majorHAnsi"/>
          <w:sz w:val="22"/>
          <w:szCs w:val="22"/>
          <w:lang w:val="fr-FR"/>
        </w:rPr>
      </w:pPr>
      <w:r>
        <w:rPr>
          <w:rFonts w:asciiTheme="majorHAnsi" w:hAnsiTheme="majorHAnsi" w:cstheme="majorHAnsi"/>
          <w:sz w:val="22"/>
          <w:szCs w:val="22"/>
          <w:lang w:val="fr-FR"/>
        </w:rPr>
        <w:t xml:space="preserve">Commentaire </w:t>
      </w:r>
      <w:r w:rsidR="009979DF">
        <w:rPr>
          <w:rFonts w:asciiTheme="majorHAnsi" w:hAnsiTheme="majorHAnsi" w:cstheme="majorHAnsi"/>
          <w:sz w:val="22"/>
          <w:szCs w:val="22"/>
          <w:lang w:val="fr-FR"/>
        </w:rPr>
        <w:t>du Département d’état</w:t>
      </w:r>
      <w:r w:rsidR="001E3AFE" w:rsidRPr="004C0314">
        <w:rPr>
          <w:rFonts w:asciiTheme="majorHAnsi" w:hAnsiTheme="majorHAnsi" w:cstheme="majorHAnsi"/>
          <w:sz w:val="22"/>
          <w:szCs w:val="22"/>
          <w:lang w:val="fr-FR"/>
        </w:rPr>
        <w:t>/JTIP</w:t>
      </w:r>
      <w:r>
        <w:rPr>
          <w:rFonts w:asciiTheme="majorHAnsi" w:hAnsiTheme="majorHAnsi" w:cstheme="majorHAnsi"/>
          <w:sz w:val="22"/>
          <w:szCs w:val="22"/>
          <w:lang w:val="fr-FR"/>
        </w:rPr>
        <w:t> :</w:t>
      </w:r>
    </w:p>
    <w:p w14:paraId="11D76221" w14:textId="59231EE1" w:rsidR="00180D5C" w:rsidRPr="00180D5C" w:rsidRDefault="00180D5C" w:rsidP="001E3AFE">
      <w:pPr>
        <w:rPr>
          <w:rFonts w:asciiTheme="majorHAnsi" w:hAnsiTheme="majorHAnsi" w:cstheme="majorHAnsi"/>
          <w:b/>
          <w:bCs/>
          <w:i/>
          <w:sz w:val="22"/>
          <w:szCs w:val="22"/>
          <w:lang w:val="fr-FR"/>
        </w:rPr>
      </w:pPr>
      <w:r>
        <w:rPr>
          <w:rFonts w:asciiTheme="majorHAnsi" w:hAnsiTheme="majorHAnsi" w:cstheme="majorHAnsi"/>
          <w:bCs/>
          <w:i/>
          <w:sz w:val="22"/>
          <w:szCs w:val="22"/>
          <w:lang w:val="fr-FR"/>
        </w:rPr>
        <w:t xml:space="preserve">D’après le calendrier approuvé, certaines activités (par ex. voyage d’étude/dialogue avec le Kosovo et le Monténégro, préparation de modules de formation) </w:t>
      </w:r>
      <w:r w:rsidR="00952063">
        <w:rPr>
          <w:rFonts w:asciiTheme="majorHAnsi" w:hAnsiTheme="majorHAnsi" w:cstheme="majorHAnsi"/>
          <w:bCs/>
          <w:i/>
          <w:sz w:val="22"/>
          <w:szCs w:val="22"/>
          <w:lang w:val="fr-FR"/>
        </w:rPr>
        <w:t>ont pris du</w:t>
      </w:r>
      <w:r>
        <w:rPr>
          <w:rFonts w:asciiTheme="majorHAnsi" w:hAnsiTheme="majorHAnsi" w:cstheme="majorHAnsi"/>
          <w:bCs/>
          <w:i/>
          <w:sz w:val="22"/>
          <w:szCs w:val="22"/>
          <w:lang w:val="fr-FR"/>
        </w:rPr>
        <w:t xml:space="preserve"> retard. </w:t>
      </w:r>
      <w:r>
        <w:rPr>
          <w:rFonts w:asciiTheme="majorHAnsi" w:hAnsiTheme="majorHAnsi" w:cstheme="majorHAnsi"/>
          <w:b/>
          <w:bCs/>
          <w:i/>
          <w:sz w:val="22"/>
          <w:szCs w:val="22"/>
          <w:lang w:val="fr-FR"/>
        </w:rPr>
        <w:t>L’équipe du projet prévoit-elle qu’elle pourra réaliser tous les objectifs/activités pour la fin de la période du projet ?</w:t>
      </w:r>
    </w:p>
    <w:p w14:paraId="7BB2073D" w14:textId="77777777" w:rsidR="001E3AFE" w:rsidRPr="004C0314" w:rsidRDefault="001E3AFE" w:rsidP="001E3AFE">
      <w:pPr>
        <w:rPr>
          <w:rFonts w:asciiTheme="majorHAnsi" w:hAnsiTheme="majorHAnsi" w:cstheme="majorHAnsi"/>
          <w:sz w:val="22"/>
          <w:szCs w:val="22"/>
          <w:lang w:val="fr-FR"/>
        </w:rPr>
      </w:pPr>
    </w:p>
    <w:p w14:paraId="505E4320" w14:textId="01699D44" w:rsidR="001E3AFE" w:rsidRPr="004C0314" w:rsidRDefault="00180D5C" w:rsidP="001E3AFE">
      <w:pPr>
        <w:rPr>
          <w:rFonts w:asciiTheme="majorHAnsi" w:hAnsiTheme="majorHAnsi" w:cstheme="majorHAnsi"/>
          <w:sz w:val="22"/>
          <w:szCs w:val="22"/>
          <w:lang w:val="fr-FR"/>
        </w:rPr>
      </w:pPr>
      <w:r>
        <w:rPr>
          <w:rFonts w:asciiTheme="majorHAnsi" w:hAnsiTheme="majorHAnsi" w:cstheme="majorHAnsi"/>
          <w:sz w:val="22"/>
          <w:szCs w:val="22"/>
          <w:lang w:val="fr-FR"/>
        </w:rPr>
        <w:t>Réponse de CRS :</w:t>
      </w:r>
    </w:p>
    <w:p w14:paraId="4BC2DEDE" w14:textId="25AFC1C1" w:rsidR="00180D5C" w:rsidRDefault="00180D5C" w:rsidP="001E3AFE">
      <w:pPr>
        <w:rPr>
          <w:rFonts w:asciiTheme="majorHAnsi" w:hAnsiTheme="majorHAnsi" w:cstheme="majorHAnsi"/>
          <w:i/>
          <w:sz w:val="22"/>
          <w:szCs w:val="22"/>
          <w:lang w:val="fr-FR"/>
        </w:rPr>
      </w:pPr>
      <w:r>
        <w:rPr>
          <w:rFonts w:asciiTheme="majorHAnsi" w:hAnsiTheme="majorHAnsi" w:cstheme="majorHAnsi"/>
          <w:i/>
          <w:sz w:val="22"/>
          <w:szCs w:val="22"/>
          <w:lang w:val="fr-FR"/>
        </w:rPr>
        <w:t>Les activités citées ci-dessus se passent pendant le trimestre en cours. La première version du programme de formation a été soumise et sera finalisée d’ici mi-juin. Les détails des visites d’études sont décrits ci-dessous. Actuellement, CRS prévoit que toutes les activités seront terminées pour la fin de la période du projet.</w:t>
      </w:r>
    </w:p>
    <w:p w14:paraId="5F50A264" w14:textId="77777777" w:rsidR="00EE7635" w:rsidRPr="004C0314" w:rsidRDefault="00EE7635" w:rsidP="00E12D31">
      <w:pPr>
        <w:ind w:left="1440"/>
        <w:rPr>
          <w:rFonts w:asciiTheme="majorHAnsi" w:hAnsiTheme="majorHAnsi" w:cstheme="majorHAnsi"/>
          <w:color w:val="76923C" w:themeColor="accent3" w:themeShade="BF"/>
          <w:sz w:val="22"/>
          <w:szCs w:val="22"/>
          <w:lang w:val="fr-FR"/>
        </w:rPr>
      </w:pPr>
    </w:p>
    <w:p w14:paraId="62A8DD42" w14:textId="23E16D87" w:rsidR="00180D5C" w:rsidRDefault="0039138B">
      <w:pPr>
        <w:rPr>
          <w:rFonts w:asciiTheme="majorHAnsi" w:hAnsiTheme="majorHAnsi" w:cstheme="majorHAnsi"/>
          <w:b/>
          <w:color w:val="B7BF10"/>
          <w:sz w:val="22"/>
          <w:szCs w:val="22"/>
          <w:lang w:val="fr-FR"/>
        </w:rPr>
      </w:pPr>
      <w:r w:rsidRPr="004C0314">
        <w:rPr>
          <w:rFonts w:asciiTheme="majorHAnsi" w:hAnsiTheme="majorHAnsi" w:cstheme="majorHAnsi"/>
          <w:b/>
          <w:color w:val="B7BF10"/>
          <w:sz w:val="22"/>
          <w:szCs w:val="22"/>
          <w:lang w:val="fr-FR"/>
        </w:rPr>
        <w:t>CRS</w:t>
      </w:r>
      <w:r w:rsidR="00180D5C">
        <w:rPr>
          <w:rFonts w:asciiTheme="majorHAnsi" w:hAnsiTheme="majorHAnsi" w:cstheme="majorHAnsi"/>
          <w:b/>
          <w:color w:val="B7BF10"/>
          <w:sz w:val="22"/>
          <w:szCs w:val="22"/>
          <w:lang w:val="fr-FR"/>
        </w:rPr>
        <w:t xml:space="preserve"> a répondu de manière appropriée à la question du bailleur mais aurait dû la prévoir et y répondre dans le rapport d’origine.</w:t>
      </w:r>
    </w:p>
    <w:p w14:paraId="358298F0" w14:textId="77777777" w:rsidR="00FF68A8" w:rsidRPr="004C0314" w:rsidRDefault="00FF68A8">
      <w:pPr>
        <w:rPr>
          <w:rFonts w:asciiTheme="majorHAnsi" w:hAnsiTheme="majorHAnsi" w:cstheme="majorHAnsi"/>
          <w:b/>
          <w:sz w:val="22"/>
          <w:szCs w:val="22"/>
          <w:lang w:val="fr-FR"/>
        </w:rPr>
      </w:pPr>
    </w:p>
    <w:p w14:paraId="4CD7F81F" w14:textId="77777777" w:rsidR="003C1976" w:rsidRPr="00C7129C" w:rsidRDefault="003C1976">
      <w:pPr>
        <w:rPr>
          <w:rFonts w:asciiTheme="majorHAnsi" w:eastAsiaTheme="minorHAnsi" w:hAnsiTheme="majorHAnsi" w:cstheme="majorHAnsi"/>
          <w:b/>
          <w:sz w:val="22"/>
          <w:szCs w:val="22"/>
          <w:lang w:val="fr-FR"/>
        </w:rPr>
      </w:pPr>
      <w:r w:rsidRPr="00C7129C">
        <w:rPr>
          <w:rFonts w:asciiTheme="majorHAnsi" w:hAnsiTheme="majorHAnsi" w:cstheme="majorHAnsi"/>
          <w:b/>
          <w:lang w:val="fr-FR"/>
        </w:rPr>
        <w:br w:type="page"/>
      </w:r>
    </w:p>
    <w:p w14:paraId="2514CF04" w14:textId="1B04DFBC" w:rsidR="00180D5C" w:rsidRPr="00180D5C" w:rsidRDefault="00180D5C" w:rsidP="001E3AFE">
      <w:pPr>
        <w:pStyle w:val="ListParagraph"/>
        <w:widowControl w:val="0"/>
        <w:numPr>
          <w:ilvl w:val="0"/>
          <w:numId w:val="8"/>
        </w:numPr>
        <w:autoSpaceDE w:val="0"/>
        <w:autoSpaceDN w:val="0"/>
        <w:adjustRightInd w:val="0"/>
        <w:rPr>
          <w:rFonts w:asciiTheme="majorHAnsi" w:hAnsiTheme="majorHAnsi" w:cstheme="majorHAnsi"/>
          <w:lang w:val="fr-FR"/>
        </w:rPr>
      </w:pPr>
      <w:r w:rsidRPr="00180D5C">
        <w:rPr>
          <w:rFonts w:asciiTheme="majorHAnsi" w:hAnsiTheme="majorHAnsi" w:cstheme="majorHAnsi"/>
          <w:b/>
          <w:lang w:val="fr-FR"/>
        </w:rPr>
        <w:lastRenderedPageBreak/>
        <w:t>Exemple</w:t>
      </w:r>
      <w:r w:rsidR="00F55577" w:rsidRPr="00180D5C">
        <w:rPr>
          <w:rFonts w:asciiTheme="majorHAnsi" w:hAnsiTheme="majorHAnsi" w:cstheme="majorHAnsi"/>
          <w:b/>
          <w:lang w:val="fr-FR"/>
        </w:rPr>
        <w:t xml:space="preserve"> 3</w:t>
      </w:r>
      <w:r>
        <w:rPr>
          <w:rFonts w:asciiTheme="majorHAnsi" w:hAnsiTheme="majorHAnsi" w:cstheme="majorHAnsi"/>
          <w:b/>
          <w:lang w:val="fr-FR"/>
        </w:rPr>
        <w:t xml:space="preserve"> : Expliquer </w:t>
      </w:r>
      <w:r w:rsidR="000B3AA0">
        <w:rPr>
          <w:rFonts w:asciiTheme="majorHAnsi" w:hAnsiTheme="majorHAnsi" w:cstheme="majorHAnsi"/>
          <w:b/>
          <w:lang w:val="fr-FR"/>
        </w:rPr>
        <w:t xml:space="preserve">pourquoi une difficulté s’est produite et comment CRS l’a résolue ou a atténué ses effets </w:t>
      </w:r>
      <w:r w:rsidR="00D25327">
        <w:rPr>
          <w:rFonts w:asciiTheme="majorHAnsi" w:hAnsiTheme="majorHAnsi" w:cstheme="majorHAnsi"/>
          <w:lang w:val="fr-FR"/>
        </w:rPr>
        <w:t xml:space="preserve">(d’un chargé des programmes </w:t>
      </w:r>
      <w:r w:rsidR="00952063">
        <w:rPr>
          <w:rFonts w:asciiTheme="majorHAnsi" w:hAnsiTheme="majorHAnsi" w:cstheme="majorHAnsi"/>
          <w:lang w:val="fr-FR"/>
        </w:rPr>
        <w:t>du Département d’état</w:t>
      </w:r>
      <w:r w:rsidR="00D25327">
        <w:rPr>
          <w:rFonts w:asciiTheme="majorHAnsi" w:hAnsiTheme="majorHAnsi" w:cstheme="majorHAnsi"/>
          <w:lang w:val="fr-FR"/>
        </w:rPr>
        <w:t>/PRM à propos d’un rapport trimestriel de programme)</w:t>
      </w:r>
    </w:p>
    <w:p w14:paraId="1FA23A25" w14:textId="77777777" w:rsidR="001E3AFE" w:rsidRPr="00180D5C" w:rsidRDefault="001E3AFE" w:rsidP="001E3AFE">
      <w:pPr>
        <w:widowControl w:val="0"/>
        <w:autoSpaceDE w:val="0"/>
        <w:autoSpaceDN w:val="0"/>
        <w:adjustRightInd w:val="0"/>
        <w:rPr>
          <w:rFonts w:asciiTheme="majorHAnsi" w:hAnsiTheme="majorHAnsi" w:cstheme="majorHAnsi"/>
          <w:lang w:val="fr-FR"/>
        </w:rPr>
      </w:pPr>
    </w:p>
    <w:p w14:paraId="7E3C6884" w14:textId="1D401DD4" w:rsidR="001E3AFE" w:rsidRPr="00180D5C" w:rsidRDefault="00D25327" w:rsidP="001E3AFE">
      <w:pPr>
        <w:rPr>
          <w:rFonts w:asciiTheme="majorHAnsi" w:hAnsiTheme="majorHAnsi" w:cstheme="majorHAnsi"/>
          <w:bCs/>
          <w:sz w:val="22"/>
          <w:szCs w:val="22"/>
          <w:lang w:val="fr-FR"/>
        </w:rPr>
      </w:pPr>
      <w:r>
        <w:rPr>
          <w:rFonts w:asciiTheme="majorHAnsi" w:hAnsiTheme="majorHAnsi" w:cstheme="majorHAnsi"/>
          <w:bCs/>
          <w:sz w:val="22"/>
          <w:szCs w:val="22"/>
          <w:lang w:val="fr-FR"/>
        </w:rPr>
        <w:t xml:space="preserve">Commentaire </w:t>
      </w:r>
      <w:r w:rsidR="00952063">
        <w:rPr>
          <w:rFonts w:asciiTheme="majorHAnsi" w:hAnsiTheme="majorHAnsi" w:cstheme="majorHAnsi"/>
          <w:bCs/>
          <w:sz w:val="22"/>
          <w:szCs w:val="22"/>
          <w:lang w:val="fr-FR"/>
        </w:rPr>
        <w:t>du Département d’état/</w:t>
      </w:r>
      <w:r>
        <w:rPr>
          <w:rFonts w:asciiTheme="majorHAnsi" w:hAnsiTheme="majorHAnsi" w:cstheme="majorHAnsi"/>
          <w:bCs/>
          <w:sz w:val="22"/>
          <w:szCs w:val="22"/>
          <w:lang w:val="fr-FR"/>
        </w:rPr>
        <w:t xml:space="preserve">PRM : </w:t>
      </w:r>
    </w:p>
    <w:p w14:paraId="48C3D589" w14:textId="6490DE84" w:rsidR="00D25327" w:rsidRDefault="00D25327" w:rsidP="001E3AFE">
      <w:pPr>
        <w:rPr>
          <w:rFonts w:asciiTheme="majorHAnsi" w:hAnsiTheme="majorHAnsi" w:cstheme="majorHAnsi"/>
          <w:bCs/>
          <w:i/>
          <w:sz w:val="22"/>
          <w:szCs w:val="22"/>
          <w:lang w:val="fr-FR"/>
        </w:rPr>
      </w:pPr>
      <w:r>
        <w:rPr>
          <w:rFonts w:asciiTheme="majorHAnsi" w:hAnsiTheme="majorHAnsi" w:cstheme="majorHAnsi"/>
          <w:bCs/>
          <w:i/>
          <w:sz w:val="22"/>
          <w:szCs w:val="22"/>
          <w:lang w:val="fr-FR"/>
        </w:rPr>
        <w:t>Personnel nouvellement embauché – il semble y avoir une augmentation importante du personnel pendant le T2 du projet. Est-ce que ce sont tous de nouveaux postes ?</w:t>
      </w:r>
    </w:p>
    <w:p w14:paraId="7A0BDFED" w14:textId="77777777" w:rsidR="00E12D31" w:rsidRPr="00180D5C" w:rsidRDefault="00E12D31" w:rsidP="00521CE5">
      <w:pPr>
        <w:widowControl w:val="0"/>
        <w:autoSpaceDE w:val="0"/>
        <w:autoSpaceDN w:val="0"/>
        <w:adjustRightInd w:val="0"/>
        <w:rPr>
          <w:rFonts w:asciiTheme="majorHAnsi" w:hAnsiTheme="majorHAnsi" w:cstheme="majorHAnsi"/>
          <w:sz w:val="22"/>
          <w:szCs w:val="22"/>
          <w:lang w:val="fr-FR"/>
        </w:rPr>
      </w:pPr>
    </w:p>
    <w:p w14:paraId="482B86CE" w14:textId="75126992" w:rsidR="001E3AFE" w:rsidRPr="00180D5C" w:rsidRDefault="00D25327" w:rsidP="001E3AFE">
      <w:pPr>
        <w:rPr>
          <w:rFonts w:asciiTheme="majorHAnsi" w:hAnsiTheme="majorHAnsi" w:cstheme="majorHAnsi"/>
          <w:sz w:val="22"/>
          <w:szCs w:val="22"/>
          <w:lang w:val="fr-FR"/>
        </w:rPr>
      </w:pPr>
      <w:r>
        <w:rPr>
          <w:rFonts w:asciiTheme="majorHAnsi" w:hAnsiTheme="majorHAnsi" w:cstheme="majorHAnsi"/>
          <w:sz w:val="22"/>
          <w:szCs w:val="22"/>
          <w:lang w:val="fr-FR"/>
        </w:rPr>
        <w:t>Réponse de CRS :</w:t>
      </w:r>
    </w:p>
    <w:p w14:paraId="5E690125" w14:textId="74402422" w:rsidR="00D25327" w:rsidRDefault="00D25327" w:rsidP="001E3AFE">
      <w:pPr>
        <w:rPr>
          <w:rFonts w:asciiTheme="majorHAnsi" w:hAnsiTheme="majorHAnsi" w:cstheme="majorHAnsi"/>
          <w:bCs/>
          <w:i/>
          <w:sz w:val="22"/>
          <w:szCs w:val="22"/>
          <w:lang w:val="fr-FR"/>
        </w:rPr>
      </w:pPr>
      <w:r>
        <w:rPr>
          <w:rFonts w:asciiTheme="majorHAnsi" w:hAnsiTheme="majorHAnsi" w:cstheme="majorHAnsi"/>
          <w:bCs/>
          <w:i/>
          <w:sz w:val="22"/>
          <w:szCs w:val="22"/>
          <w:lang w:val="fr-FR"/>
        </w:rPr>
        <w:t>Les nouveaux postes pour le trimestre 2 sont pour les huit promoteurs qui animeront les groupes d’autopromotion des femmes (ils étaient prévus depuis le début du projet). Pendant le T2, il y a eu un fort renouvellement du personnel. En tout, 12 personnes ont quitté le projet et vont être remplacés à ces postes.</w:t>
      </w:r>
    </w:p>
    <w:p w14:paraId="3EA93E8D" w14:textId="77777777" w:rsidR="001E3AFE" w:rsidRPr="00180D5C" w:rsidRDefault="001E3AFE" w:rsidP="00E12D31">
      <w:pPr>
        <w:widowControl w:val="0"/>
        <w:autoSpaceDE w:val="0"/>
        <w:autoSpaceDN w:val="0"/>
        <w:adjustRightInd w:val="0"/>
        <w:ind w:left="1440"/>
        <w:rPr>
          <w:rFonts w:asciiTheme="majorHAnsi" w:hAnsiTheme="majorHAnsi" w:cstheme="majorHAnsi"/>
          <w:sz w:val="22"/>
          <w:szCs w:val="22"/>
          <w:lang w:val="fr-FR"/>
        </w:rPr>
      </w:pPr>
    </w:p>
    <w:p w14:paraId="5BB72FD9" w14:textId="0256B29F" w:rsidR="00D25327" w:rsidRDefault="00A64D7C" w:rsidP="001E3AFE">
      <w:pPr>
        <w:widowControl w:val="0"/>
        <w:autoSpaceDE w:val="0"/>
        <w:autoSpaceDN w:val="0"/>
        <w:adjustRightInd w:val="0"/>
        <w:rPr>
          <w:rFonts w:asciiTheme="majorHAnsi" w:hAnsiTheme="majorHAnsi" w:cstheme="majorHAnsi"/>
          <w:b/>
          <w:color w:val="B7BF10"/>
          <w:sz w:val="22"/>
          <w:szCs w:val="22"/>
          <w:lang w:val="fr-FR"/>
        </w:rPr>
      </w:pPr>
      <w:r>
        <w:rPr>
          <w:rFonts w:asciiTheme="majorHAnsi" w:hAnsiTheme="majorHAnsi" w:cstheme="majorHAnsi"/>
          <w:b/>
          <w:color w:val="B7BF10"/>
          <w:sz w:val="22"/>
          <w:szCs w:val="22"/>
          <w:lang w:val="fr-FR"/>
        </w:rPr>
        <w:t>Nous avons répondu à la question du chargé de programmes, mais cette réponse appelait une nouvelle question que nous aurions dû anticiper et aborder :</w:t>
      </w:r>
    </w:p>
    <w:p w14:paraId="6AE7AD8D" w14:textId="0E732CD6" w:rsidR="00FF68A8" w:rsidRPr="00180D5C" w:rsidRDefault="00A64D7C" w:rsidP="00A64D7C">
      <w:pPr>
        <w:widowControl w:val="0"/>
        <w:autoSpaceDE w:val="0"/>
        <w:autoSpaceDN w:val="0"/>
        <w:adjustRightInd w:val="0"/>
        <w:rPr>
          <w:rFonts w:asciiTheme="majorHAnsi" w:hAnsiTheme="majorHAnsi" w:cstheme="majorHAnsi"/>
          <w:sz w:val="22"/>
          <w:szCs w:val="22"/>
          <w:lang w:val="fr-FR"/>
        </w:rPr>
      </w:pPr>
      <w:r>
        <w:rPr>
          <w:rFonts w:asciiTheme="majorHAnsi" w:hAnsiTheme="majorHAnsi" w:cstheme="majorHAnsi"/>
          <w:bCs/>
          <w:i/>
          <w:sz w:val="22"/>
          <w:szCs w:val="22"/>
          <w:lang w:val="fr-FR"/>
        </w:rPr>
        <w:t xml:space="preserve">Il serait intéressant de savoir </w:t>
      </w:r>
      <w:r w:rsidR="00952063">
        <w:rPr>
          <w:rFonts w:asciiTheme="majorHAnsi" w:hAnsiTheme="majorHAnsi" w:cstheme="majorHAnsi"/>
          <w:bCs/>
          <w:i/>
          <w:sz w:val="22"/>
          <w:szCs w:val="22"/>
          <w:lang w:val="fr-FR"/>
        </w:rPr>
        <w:t xml:space="preserve">pourquoi </w:t>
      </w:r>
      <w:r>
        <w:rPr>
          <w:rFonts w:asciiTheme="majorHAnsi" w:hAnsiTheme="majorHAnsi" w:cstheme="majorHAnsi"/>
          <w:bCs/>
          <w:i/>
          <w:sz w:val="22"/>
          <w:szCs w:val="22"/>
          <w:lang w:val="fr-FR"/>
        </w:rPr>
        <w:t>l’équipe</w:t>
      </w:r>
      <w:r w:rsidR="00952063">
        <w:rPr>
          <w:rFonts w:asciiTheme="majorHAnsi" w:hAnsiTheme="majorHAnsi" w:cstheme="majorHAnsi"/>
          <w:bCs/>
          <w:i/>
          <w:sz w:val="22"/>
          <w:szCs w:val="22"/>
          <w:lang w:val="fr-FR"/>
        </w:rPr>
        <w:t xml:space="preserve"> pense qu’</w:t>
      </w:r>
      <w:r>
        <w:rPr>
          <w:rFonts w:asciiTheme="majorHAnsi" w:hAnsiTheme="majorHAnsi" w:cstheme="majorHAnsi"/>
          <w:bCs/>
          <w:i/>
          <w:sz w:val="22"/>
          <w:szCs w:val="22"/>
          <w:lang w:val="fr-FR"/>
        </w:rPr>
        <w:t>il y a eu autant de renouvellement du personnel au cours du second trimestre.</w:t>
      </w:r>
      <w:r w:rsidR="00521CE5" w:rsidRPr="00180D5C">
        <w:rPr>
          <w:rFonts w:asciiTheme="majorHAnsi" w:hAnsiTheme="majorHAnsi" w:cstheme="majorHAnsi"/>
          <w:bCs/>
          <w:i/>
          <w:sz w:val="22"/>
          <w:szCs w:val="22"/>
          <w:lang w:val="fr-FR"/>
        </w:rPr>
        <w:t xml:space="preserve"> </w:t>
      </w:r>
    </w:p>
    <w:p w14:paraId="41569C49" w14:textId="77777777" w:rsidR="00FF68A8" w:rsidRPr="00180D5C" w:rsidRDefault="00FF68A8" w:rsidP="00FF68A8">
      <w:pPr>
        <w:rPr>
          <w:rFonts w:asciiTheme="majorHAnsi" w:hAnsiTheme="majorHAnsi" w:cstheme="majorHAnsi"/>
          <w:sz w:val="22"/>
          <w:szCs w:val="22"/>
          <w:lang w:val="fr-FR"/>
        </w:rPr>
      </w:pPr>
    </w:p>
    <w:p w14:paraId="1A6C35AD" w14:textId="77777777" w:rsidR="00FF68A8" w:rsidRPr="00180D5C" w:rsidRDefault="00FF68A8" w:rsidP="00FF68A8">
      <w:pPr>
        <w:rPr>
          <w:rFonts w:asciiTheme="majorHAnsi" w:hAnsiTheme="majorHAnsi" w:cstheme="majorHAnsi"/>
          <w:sz w:val="22"/>
          <w:szCs w:val="22"/>
          <w:lang w:val="fr-FR"/>
        </w:rPr>
      </w:pPr>
    </w:p>
    <w:p w14:paraId="65282E95" w14:textId="77777777" w:rsidR="00FF68A8" w:rsidRPr="00180D5C" w:rsidRDefault="00FF68A8" w:rsidP="00FF68A8">
      <w:pPr>
        <w:rPr>
          <w:rFonts w:asciiTheme="majorHAnsi" w:hAnsiTheme="majorHAnsi" w:cstheme="majorHAnsi"/>
          <w:sz w:val="22"/>
          <w:szCs w:val="22"/>
          <w:lang w:val="fr-FR"/>
        </w:rPr>
      </w:pPr>
    </w:p>
    <w:p w14:paraId="1D7355DB" w14:textId="77777777" w:rsidR="00FF68A8" w:rsidRPr="00C7129C" w:rsidRDefault="00FF68A8" w:rsidP="00FF68A8">
      <w:pPr>
        <w:rPr>
          <w:rFonts w:asciiTheme="majorHAnsi" w:hAnsiTheme="majorHAnsi" w:cstheme="majorHAnsi"/>
          <w:sz w:val="22"/>
          <w:szCs w:val="22"/>
          <w:lang w:val="fr-FR"/>
        </w:rPr>
      </w:pPr>
    </w:p>
    <w:p w14:paraId="6EE5FEF2" w14:textId="77777777" w:rsidR="00FF68A8" w:rsidRPr="00C7129C" w:rsidRDefault="00FF68A8" w:rsidP="00FF68A8">
      <w:pPr>
        <w:rPr>
          <w:rFonts w:asciiTheme="majorHAnsi" w:hAnsiTheme="majorHAnsi" w:cstheme="majorHAnsi"/>
          <w:sz w:val="22"/>
          <w:szCs w:val="22"/>
          <w:lang w:val="fr-FR"/>
        </w:rPr>
      </w:pPr>
    </w:p>
    <w:p w14:paraId="29B41A7B" w14:textId="77777777" w:rsidR="00FF68A8" w:rsidRPr="00C7129C" w:rsidRDefault="00FF68A8" w:rsidP="00FF68A8">
      <w:pPr>
        <w:rPr>
          <w:rFonts w:asciiTheme="majorHAnsi" w:hAnsiTheme="majorHAnsi" w:cstheme="majorHAnsi"/>
          <w:sz w:val="22"/>
          <w:szCs w:val="22"/>
          <w:lang w:val="fr-FR"/>
        </w:rPr>
      </w:pPr>
    </w:p>
    <w:p w14:paraId="318149A0" w14:textId="77777777" w:rsidR="00FF68A8" w:rsidRPr="00C7129C" w:rsidRDefault="00FF68A8" w:rsidP="00FF68A8">
      <w:pPr>
        <w:rPr>
          <w:rFonts w:asciiTheme="majorHAnsi" w:hAnsiTheme="majorHAnsi" w:cstheme="majorHAnsi"/>
          <w:sz w:val="22"/>
          <w:szCs w:val="22"/>
          <w:lang w:val="fr-FR"/>
        </w:rPr>
      </w:pPr>
    </w:p>
    <w:p w14:paraId="36D312D6" w14:textId="77777777" w:rsidR="00FF68A8" w:rsidRPr="00C7129C" w:rsidRDefault="00FF68A8" w:rsidP="00FF68A8">
      <w:pPr>
        <w:rPr>
          <w:rFonts w:asciiTheme="majorHAnsi" w:hAnsiTheme="majorHAnsi" w:cstheme="majorHAnsi"/>
          <w:sz w:val="22"/>
          <w:szCs w:val="22"/>
          <w:lang w:val="fr-FR"/>
        </w:rPr>
      </w:pPr>
    </w:p>
    <w:p w14:paraId="7079C7E8" w14:textId="77777777" w:rsidR="00FF68A8" w:rsidRPr="00C7129C" w:rsidRDefault="00FF68A8" w:rsidP="00FF68A8">
      <w:pPr>
        <w:rPr>
          <w:rFonts w:asciiTheme="majorHAnsi" w:hAnsiTheme="majorHAnsi" w:cstheme="majorHAnsi"/>
          <w:sz w:val="22"/>
          <w:szCs w:val="22"/>
          <w:lang w:val="fr-FR"/>
        </w:rPr>
      </w:pPr>
    </w:p>
    <w:p w14:paraId="4028BBAD" w14:textId="77777777" w:rsidR="00FF68A8" w:rsidRPr="00C7129C" w:rsidRDefault="00FF68A8" w:rsidP="00FF68A8">
      <w:pPr>
        <w:rPr>
          <w:rFonts w:asciiTheme="majorHAnsi" w:hAnsiTheme="majorHAnsi" w:cstheme="majorHAnsi"/>
          <w:sz w:val="22"/>
          <w:szCs w:val="22"/>
          <w:lang w:val="fr-FR"/>
        </w:rPr>
      </w:pPr>
    </w:p>
    <w:p w14:paraId="3279BDCA" w14:textId="77777777" w:rsidR="00FF68A8" w:rsidRPr="00C7129C" w:rsidRDefault="00FF68A8" w:rsidP="00FF68A8">
      <w:pPr>
        <w:rPr>
          <w:rFonts w:asciiTheme="majorHAnsi" w:hAnsiTheme="majorHAnsi" w:cstheme="majorHAnsi"/>
          <w:sz w:val="22"/>
          <w:szCs w:val="22"/>
          <w:lang w:val="fr-FR"/>
        </w:rPr>
      </w:pPr>
    </w:p>
    <w:p w14:paraId="63B7988D" w14:textId="68E6C67A" w:rsidR="00FF68A8" w:rsidRPr="00C7129C" w:rsidRDefault="00FF68A8" w:rsidP="00FF68A8">
      <w:pPr>
        <w:tabs>
          <w:tab w:val="left" w:pos="7920"/>
        </w:tabs>
        <w:rPr>
          <w:rFonts w:asciiTheme="majorHAnsi" w:hAnsiTheme="majorHAnsi" w:cstheme="majorHAnsi"/>
          <w:sz w:val="22"/>
          <w:szCs w:val="22"/>
          <w:lang w:val="fr-FR"/>
        </w:rPr>
      </w:pPr>
      <w:r w:rsidRPr="00C7129C">
        <w:rPr>
          <w:rFonts w:asciiTheme="majorHAnsi" w:hAnsiTheme="majorHAnsi" w:cstheme="majorHAnsi"/>
          <w:sz w:val="22"/>
          <w:szCs w:val="22"/>
          <w:lang w:val="fr-FR"/>
        </w:rPr>
        <w:tab/>
      </w:r>
    </w:p>
    <w:p w14:paraId="4451CD15" w14:textId="77777777" w:rsidR="00FF68A8" w:rsidRPr="00C7129C" w:rsidRDefault="00FF68A8" w:rsidP="00FF68A8">
      <w:pPr>
        <w:rPr>
          <w:rFonts w:asciiTheme="majorHAnsi" w:hAnsiTheme="majorHAnsi" w:cstheme="majorHAnsi"/>
          <w:sz w:val="22"/>
          <w:szCs w:val="22"/>
          <w:lang w:val="fr-FR"/>
        </w:rPr>
      </w:pPr>
    </w:p>
    <w:p w14:paraId="4B16685E" w14:textId="77777777" w:rsidR="00FF68A8" w:rsidRPr="00C7129C" w:rsidRDefault="00FF68A8" w:rsidP="00FF68A8">
      <w:pPr>
        <w:rPr>
          <w:rFonts w:asciiTheme="majorHAnsi" w:hAnsiTheme="majorHAnsi" w:cstheme="majorHAnsi"/>
          <w:sz w:val="22"/>
          <w:szCs w:val="22"/>
          <w:lang w:val="fr-FR"/>
        </w:rPr>
      </w:pPr>
    </w:p>
    <w:p w14:paraId="0E16D115" w14:textId="77777777" w:rsidR="00FF68A8" w:rsidRPr="00C7129C" w:rsidRDefault="00FF68A8" w:rsidP="00FF68A8">
      <w:pPr>
        <w:rPr>
          <w:rFonts w:asciiTheme="majorHAnsi" w:hAnsiTheme="majorHAnsi" w:cstheme="majorHAnsi"/>
          <w:sz w:val="22"/>
          <w:szCs w:val="22"/>
          <w:lang w:val="fr-FR"/>
        </w:rPr>
      </w:pPr>
    </w:p>
    <w:p w14:paraId="204E5659" w14:textId="77777777" w:rsidR="00FF68A8" w:rsidRPr="00C7129C" w:rsidRDefault="00FF68A8" w:rsidP="00FF68A8">
      <w:pPr>
        <w:rPr>
          <w:rFonts w:asciiTheme="majorHAnsi" w:hAnsiTheme="majorHAnsi" w:cstheme="majorHAnsi"/>
          <w:sz w:val="22"/>
          <w:szCs w:val="22"/>
          <w:lang w:val="fr-FR"/>
        </w:rPr>
      </w:pPr>
    </w:p>
    <w:p w14:paraId="2E07E119" w14:textId="77777777" w:rsidR="00FF68A8" w:rsidRPr="00C7129C" w:rsidRDefault="00FF68A8" w:rsidP="00FF68A8">
      <w:pPr>
        <w:rPr>
          <w:rFonts w:asciiTheme="majorHAnsi" w:hAnsiTheme="majorHAnsi" w:cstheme="majorHAnsi"/>
          <w:sz w:val="22"/>
          <w:szCs w:val="22"/>
          <w:lang w:val="fr-FR"/>
        </w:rPr>
      </w:pPr>
    </w:p>
    <w:p w14:paraId="374E3BDC" w14:textId="77777777" w:rsidR="00FF68A8" w:rsidRPr="00C7129C" w:rsidRDefault="00FF68A8" w:rsidP="00FF68A8">
      <w:pPr>
        <w:rPr>
          <w:rFonts w:asciiTheme="majorHAnsi" w:hAnsiTheme="majorHAnsi" w:cstheme="majorHAnsi"/>
          <w:sz w:val="22"/>
          <w:szCs w:val="22"/>
          <w:lang w:val="fr-FR"/>
        </w:rPr>
      </w:pPr>
    </w:p>
    <w:p w14:paraId="7B4EC4D1" w14:textId="77777777" w:rsidR="00FF68A8" w:rsidRPr="00C7129C" w:rsidRDefault="00FF68A8" w:rsidP="00FF68A8">
      <w:pPr>
        <w:rPr>
          <w:rFonts w:asciiTheme="majorHAnsi" w:hAnsiTheme="majorHAnsi" w:cstheme="majorHAnsi"/>
          <w:sz w:val="22"/>
          <w:szCs w:val="22"/>
          <w:lang w:val="fr-FR"/>
        </w:rPr>
      </w:pPr>
    </w:p>
    <w:p w14:paraId="4364A068" w14:textId="77777777" w:rsidR="00FF68A8" w:rsidRPr="00C7129C" w:rsidRDefault="00FF68A8" w:rsidP="00FF68A8">
      <w:pPr>
        <w:rPr>
          <w:rFonts w:asciiTheme="majorHAnsi" w:hAnsiTheme="majorHAnsi" w:cstheme="majorHAnsi"/>
          <w:sz w:val="22"/>
          <w:szCs w:val="22"/>
          <w:lang w:val="fr-FR"/>
        </w:rPr>
      </w:pPr>
    </w:p>
    <w:p w14:paraId="3FCA074E" w14:textId="77777777" w:rsidR="00FF68A8" w:rsidRPr="00C7129C" w:rsidRDefault="00FF68A8" w:rsidP="00FF68A8">
      <w:pPr>
        <w:rPr>
          <w:rFonts w:asciiTheme="majorHAnsi" w:hAnsiTheme="majorHAnsi" w:cstheme="majorHAnsi"/>
          <w:sz w:val="22"/>
          <w:szCs w:val="22"/>
          <w:lang w:val="fr-FR"/>
        </w:rPr>
      </w:pPr>
    </w:p>
    <w:p w14:paraId="0F3B3A64" w14:textId="77777777" w:rsidR="00FF68A8" w:rsidRPr="00C7129C" w:rsidRDefault="00FF68A8" w:rsidP="00FF68A8">
      <w:pPr>
        <w:rPr>
          <w:rFonts w:asciiTheme="majorHAnsi" w:hAnsiTheme="majorHAnsi" w:cstheme="majorHAnsi"/>
          <w:sz w:val="22"/>
          <w:szCs w:val="22"/>
          <w:lang w:val="fr-FR"/>
        </w:rPr>
      </w:pPr>
    </w:p>
    <w:p w14:paraId="069DA0F8" w14:textId="77777777" w:rsidR="00FF68A8" w:rsidRPr="00C7129C" w:rsidRDefault="00FF68A8" w:rsidP="00FF68A8">
      <w:pPr>
        <w:rPr>
          <w:rFonts w:asciiTheme="majorHAnsi" w:hAnsiTheme="majorHAnsi" w:cstheme="majorHAnsi"/>
          <w:sz w:val="22"/>
          <w:szCs w:val="22"/>
          <w:lang w:val="fr-FR"/>
        </w:rPr>
      </w:pPr>
    </w:p>
    <w:p w14:paraId="51783829" w14:textId="77777777" w:rsidR="00FF68A8" w:rsidRPr="00C7129C" w:rsidRDefault="00FF68A8" w:rsidP="00FF68A8">
      <w:pPr>
        <w:rPr>
          <w:rFonts w:asciiTheme="majorHAnsi" w:hAnsiTheme="majorHAnsi" w:cstheme="majorHAnsi"/>
          <w:sz w:val="22"/>
          <w:szCs w:val="22"/>
          <w:lang w:val="fr-FR"/>
        </w:rPr>
      </w:pPr>
    </w:p>
    <w:p w14:paraId="471152D8" w14:textId="77777777" w:rsidR="00FF68A8" w:rsidRPr="00C7129C" w:rsidRDefault="00FF68A8" w:rsidP="00FF68A8">
      <w:pPr>
        <w:rPr>
          <w:rFonts w:asciiTheme="majorHAnsi" w:hAnsiTheme="majorHAnsi" w:cstheme="majorHAnsi"/>
          <w:sz w:val="22"/>
          <w:szCs w:val="22"/>
          <w:lang w:val="fr-FR"/>
        </w:rPr>
      </w:pPr>
    </w:p>
    <w:p w14:paraId="73FC6DC0" w14:textId="77777777" w:rsidR="00FF68A8" w:rsidRPr="00C7129C" w:rsidRDefault="00FF68A8" w:rsidP="00FF68A8">
      <w:pPr>
        <w:rPr>
          <w:rFonts w:asciiTheme="majorHAnsi" w:hAnsiTheme="majorHAnsi" w:cstheme="majorHAnsi"/>
          <w:sz w:val="22"/>
          <w:szCs w:val="22"/>
          <w:lang w:val="fr-FR"/>
        </w:rPr>
      </w:pPr>
    </w:p>
    <w:p w14:paraId="6A162D1D" w14:textId="77777777" w:rsidR="00FF68A8" w:rsidRPr="00C7129C" w:rsidRDefault="00FF68A8" w:rsidP="00FF68A8">
      <w:pPr>
        <w:rPr>
          <w:rFonts w:asciiTheme="majorHAnsi" w:hAnsiTheme="majorHAnsi" w:cstheme="majorHAnsi"/>
          <w:sz w:val="22"/>
          <w:szCs w:val="22"/>
          <w:lang w:val="fr-FR"/>
        </w:rPr>
      </w:pPr>
    </w:p>
    <w:p w14:paraId="3F4E26AC" w14:textId="77777777" w:rsidR="00FF68A8" w:rsidRPr="00C7129C" w:rsidRDefault="00FF68A8" w:rsidP="00FF68A8">
      <w:pPr>
        <w:rPr>
          <w:rFonts w:asciiTheme="majorHAnsi" w:hAnsiTheme="majorHAnsi" w:cstheme="majorHAnsi"/>
          <w:sz w:val="22"/>
          <w:szCs w:val="22"/>
          <w:lang w:val="fr-FR"/>
        </w:rPr>
      </w:pPr>
    </w:p>
    <w:p w14:paraId="72A78AB4" w14:textId="77777777" w:rsidR="00FF68A8" w:rsidRPr="00C7129C" w:rsidRDefault="00FF68A8" w:rsidP="00FF68A8">
      <w:pPr>
        <w:rPr>
          <w:rFonts w:asciiTheme="majorHAnsi" w:hAnsiTheme="majorHAnsi" w:cstheme="majorHAnsi"/>
          <w:sz w:val="22"/>
          <w:szCs w:val="22"/>
          <w:lang w:val="fr-FR"/>
        </w:rPr>
      </w:pPr>
    </w:p>
    <w:p w14:paraId="12297DB2" w14:textId="77777777" w:rsidR="00FF68A8" w:rsidRPr="00C7129C" w:rsidRDefault="00FF68A8" w:rsidP="00FF68A8">
      <w:pPr>
        <w:rPr>
          <w:rFonts w:asciiTheme="majorHAnsi" w:hAnsiTheme="majorHAnsi" w:cstheme="majorHAnsi"/>
          <w:sz w:val="22"/>
          <w:szCs w:val="22"/>
          <w:lang w:val="fr-FR"/>
        </w:rPr>
      </w:pPr>
    </w:p>
    <w:p w14:paraId="0E594E4E" w14:textId="042D39AE" w:rsidR="00521CE5" w:rsidRPr="00C7129C" w:rsidRDefault="00521CE5" w:rsidP="00FF68A8">
      <w:pPr>
        <w:rPr>
          <w:rFonts w:asciiTheme="majorHAnsi" w:hAnsiTheme="majorHAnsi" w:cstheme="majorHAnsi"/>
          <w:sz w:val="22"/>
          <w:szCs w:val="22"/>
          <w:lang w:val="fr-FR"/>
        </w:rPr>
      </w:pPr>
    </w:p>
    <w:sectPr w:rsidR="00521CE5" w:rsidRPr="00C7129C" w:rsidSect="007536EC">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6AFC1" w14:textId="77777777" w:rsidR="0032352C" w:rsidRDefault="0032352C" w:rsidP="001A152B">
      <w:r>
        <w:separator/>
      </w:r>
    </w:p>
  </w:endnote>
  <w:endnote w:type="continuationSeparator" w:id="0">
    <w:p w14:paraId="1A59E433" w14:textId="77777777" w:rsidR="0032352C" w:rsidRDefault="0032352C" w:rsidP="001A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ITC New Baskerville Std">
    <w:altName w:val="ITC New Baskerville Std"/>
    <w:panose1 w:val="02020602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Bold">
    <w:altName w:val="DokChampa"/>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A7B3" w14:textId="1EA1A857" w:rsidR="007536EC" w:rsidRPr="00C83095" w:rsidRDefault="007536EC" w:rsidP="00FF432B">
    <w:pPr>
      <w:pStyle w:val="Footer"/>
      <w:tabs>
        <w:tab w:val="clear" w:pos="4680"/>
      </w:tabs>
      <w:rPr>
        <w:rFonts w:asciiTheme="majorHAnsi" w:hAnsiTheme="majorHAnsi" w:cstheme="majorHAnsi"/>
      </w:rPr>
    </w:pPr>
    <w:r w:rsidRPr="00C83095">
      <w:rPr>
        <w:rFonts w:asciiTheme="majorHAnsi" w:hAnsiTheme="majorHAnsi" w:cstheme="majorHAnsi"/>
        <w:noProof/>
        <w:lang w:val="fr-FR" w:eastAsia="fr-FR"/>
      </w:rPr>
      <w:drawing>
        <wp:anchor distT="0" distB="0" distL="114300" distR="114300" simplePos="0" relativeHeight="251658240" behindDoc="1" locked="0" layoutInCell="1" allowOverlap="1" wp14:anchorId="4A047B05" wp14:editId="4EDAB4C6">
          <wp:simplePos x="0" y="0"/>
          <wp:positionH relativeFrom="margin">
            <wp:posOffset>5469255</wp:posOffset>
          </wp:positionH>
          <wp:positionV relativeFrom="paragraph">
            <wp:posOffset>-583354</wp:posOffset>
          </wp:positionV>
          <wp:extent cx="749300" cy="762000"/>
          <wp:effectExtent l="0" t="0" r="0" b="0"/>
          <wp:wrapTight wrapText="bothSides">
            <wp:wrapPolygon edited="0">
              <wp:start x="7139" y="0"/>
              <wp:lineTo x="0" y="3240"/>
              <wp:lineTo x="0" y="15660"/>
              <wp:lineTo x="549" y="17280"/>
              <wp:lineTo x="4942" y="21060"/>
              <wp:lineTo x="5492" y="21060"/>
              <wp:lineTo x="13180" y="21060"/>
              <wp:lineTo x="14827" y="21060"/>
              <wp:lineTo x="19769" y="17820"/>
              <wp:lineTo x="20868" y="14580"/>
              <wp:lineTo x="20868" y="5400"/>
              <wp:lineTo x="17024" y="540"/>
              <wp:lineTo x="13180" y="0"/>
              <wp:lineTo x="713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ss Icon-Quad 1-RGB.png"/>
                  <pic:cNvPicPr/>
                </pic:nvPicPr>
                <pic:blipFill>
                  <a:blip r:embed="rId1">
                    <a:extLst>
                      <a:ext uri="{28A0092B-C50C-407E-A947-70E740481C1C}">
                        <a14:useLocalDpi xmlns:a14="http://schemas.microsoft.com/office/drawing/2010/main" val="0"/>
                      </a:ext>
                    </a:extLst>
                  </a:blip>
                  <a:stretch>
                    <a:fillRect/>
                  </a:stretch>
                </pic:blipFill>
                <pic:spPr>
                  <a:xfrm>
                    <a:off x="0" y="0"/>
                    <a:ext cx="749300" cy="762000"/>
                  </a:xfrm>
                  <a:prstGeom prst="rect">
                    <a:avLst/>
                  </a:prstGeom>
                </pic:spPr>
              </pic:pic>
            </a:graphicData>
          </a:graphic>
          <wp14:sizeRelH relativeFrom="page">
            <wp14:pctWidth>0</wp14:pctWidth>
          </wp14:sizeRelH>
          <wp14:sizeRelV relativeFrom="page">
            <wp14:pctHeight>0</wp14:pctHeight>
          </wp14:sizeRelV>
        </wp:anchor>
      </w:drawing>
    </w:r>
    <w:r w:rsidRPr="00C83095">
      <w:rPr>
        <w:rFonts w:asciiTheme="majorHAnsi" w:hAnsiTheme="majorHAnsi" w:cstheme="majorHAnsi"/>
      </w:rPr>
      <w:t xml:space="preserve">Page </w:t>
    </w:r>
    <w:r w:rsidRPr="00C83095">
      <w:rPr>
        <w:rFonts w:asciiTheme="majorHAnsi" w:hAnsiTheme="majorHAnsi" w:cstheme="majorHAnsi"/>
        <w:b/>
        <w:bCs/>
      </w:rPr>
      <w:fldChar w:fldCharType="begin"/>
    </w:r>
    <w:r w:rsidRPr="00C83095">
      <w:rPr>
        <w:rFonts w:asciiTheme="majorHAnsi" w:hAnsiTheme="majorHAnsi" w:cstheme="majorHAnsi"/>
        <w:b/>
        <w:bCs/>
      </w:rPr>
      <w:instrText xml:space="preserve"> PAGE  \* Arabic  \* MERGEFORMAT </w:instrText>
    </w:r>
    <w:r w:rsidRPr="00C83095">
      <w:rPr>
        <w:rFonts w:asciiTheme="majorHAnsi" w:hAnsiTheme="majorHAnsi" w:cstheme="majorHAnsi"/>
        <w:b/>
        <w:bCs/>
      </w:rPr>
      <w:fldChar w:fldCharType="separate"/>
    </w:r>
    <w:r w:rsidR="00F039AD">
      <w:rPr>
        <w:rFonts w:asciiTheme="majorHAnsi" w:hAnsiTheme="majorHAnsi" w:cstheme="majorHAnsi"/>
        <w:b/>
        <w:bCs/>
        <w:noProof/>
      </w:rPr>
      <w:t>4</w:t>
    </w:r>
    <w:r w:rsidRPr="00C83095">
      <w:rPr>
        <w:rFonts w:asciiTheme="majorHAnsi" w:hAnsiTheme="majorHAnsi" w:cstheme="majorHAnsi"/>
        <w:b/>
        <w:bCs/>
      </w:rPr>
      <w:fldChar w:fldCharType="end"/>
    </w:r>
    <w:r w:rsidRPr="00C83095">
      <w:rPr>
        <w:rFonts w:asciiTheme="majorHAnsi" w:hAnsiTheme="majorHAnsi" w:cstheme="majorHAnsi"/>
      </w:rPr>
      <w:t xml:space="preserve"> de </w:t>
    </w:r>
    <w:r w:rsidRPr="00C83095">
      <w:rPr>
        <w:rFonts w:asciiTheme="majorHAnsi" w:hAnsiTheme="majorHAnsi" w:cstheme="majorHAnsi"/>
        <w:b/>
        <w:bCs/>
      </w:rPr>
      <w:fldChar w:fldCharType="begin"/>
    </w:r>
    <w:r w:rsidRPr="00C83095">
      <w:rPr>
        <w:rFonts w:asciiTheme="majorHAnsi" w:hAnsiTheme="majorHAnsi" w:cstheme="majorHAnsi"/>
        <w:b/>
        <w:bCs/>
      </w:rPr>
      <w:instrText xml:space="preserve"> NUMPAGES  \* Arabic  \* MERGEFORMAT </w:instrText>
    </w:r>
    <w:r w:rsidRPr="00C83095">
      <w:rPr>
        <w:rFonts w:asciiTheme="majorHAnsi" w:hAnsiTheme="majorHAnsi" w:cstheme="majorHAnsi"/>
        <w:b/>
        <w:bCs/>
      </w:rPr>
      <w:fldChar w:fldCharType="separate"/>
    </w:r>
    <w:r w:rsidR="00F039AD">
      <w:rPr>
        <w:rFonts w:asciiTheme="majorHAnsi" w:hAnsiTheme="majorHAnsi" w:cstheme="majorHAnsi"/>
        <w:b/>
        <w:bCs/>
        <w:noProof/>
      </w:rPr>
      <w:t>5</w:t>
    </w:r>
    <w:r w:rsidRPr="00C83095">
      <w:rPr>
        <w:rFonts w:asciiTheme="majorHAnsi" w:hAnsiTheme="majorHAnsi" w:cstheme="majorHAnsi"/>
        <w:b/>
        <w:bCs/>
      </w:rPr>
      <w:fldChar w:fldCharType="end"/>
    </w:r>
    <w:r w:rsidR="00FF432B">
      <w:rPr>
        <w:rFonts w:asciiTheme="majorHAnsi" w:hAnsiTheme="majorHAnsi" w:cstheme="majorHAnsi"/>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834651213"/>
      <w:docPartObj>
        <w:docPartGallery w:val="Page Numbers (Bottom of Page)"/>
        <w:docPartUnique/>
      </w:docPartObj>
    </w:sdtPr>
    <w:sdtEndPr/>
    <w:sdtContent>
      <w:sdt>
        <w:sdtPr>
          <w:rPr>
            <w:rFonts w:asciiTheme="majorHAnsi" w:hAnsiTheme="majorHAnsi" w:cstheme="majorHAnsi"/>
          </w:rPr>
          <w:id w:val="844440834"/>
          <w:docPartObj>
            <w:docPartGallery w:val="Page Numbers (Top of Page)"/>
            <w:docPartUnique/>
          </w:docPartObj>
        </w:sdtPr>
        <w:sdtEndPr/>
        <w:sdtContent>
          <w:p w14:paraId="72D5B117" w14:textId="4D16989F" w:rsidR="009979DF" w:rsidRPr="00FF68A8" w:rsidRDefault="009979DF">
            <w:pPr>
              <w:pStyle w:val="Footer"/>
              <w:jc w:val="right"/>
              <w:rPr>
                <w:rFonts w:asciiTheme="majorHAnsi" w:hAnsiTheme="majorHAnsi" w:cstheme="majorHAnsi"/>
              </w:rPr>
            </w:pPr>
            <w:r>
              <w:rPr>
                <w:noProof/>
                <w:lang w:val="fr-FR" w:eastAsia="fr-FR"/>
              </w:rPr>
              <w:drawing>
                <wp:anchor distT="0" distB="0" distL="114300" distR="114300" simplePos="0" relativeHeight="251659264" behindDoc="1" locked="0" layoutInCell="1" allowOverlap="1" wp14:anchorId="13C209A0" wp14:editId="0D57934B">
                  <wp:simplePos x="0" y="0"/>
                  <wp:positionH relativeFrom="margin">
                    <wp:align>left</wp:align>
                  </wp:positionH>
                  <wp:positionV relativeFrom="paragraph">
                    <wp:posOffset>-383278</wp:posOffset>
                  </wp:positionV>
                  <wp:extent cx="749300" cy="762000"/>
                  <wp:effectExtent l="0" t="0" r="0" b="0"/>
                  <wp:wrapTight wrapText="bothSides">
                    <wp:wrapPolygon edited="0">
                      <wp:start x="7139" y="0"/>
                      <wp:lineTo x="0" y="3240"/>
                      <wp:lineTo x="0" y="15660"/>
                      <wp:lineTo x="549" y="17280"/>
                      <wp:lineTo x="4942" y="21060"/>
                      <wp:lineTo x="5492" y="21060"/>
                      <wp:lineTo x="13180" y="21060"/>
                      <wp:lineTo x="14827" y="21060"/>
                      <wp:lineTo x="19769" y="17820"/>
                      <wp:lineTo x="20868" y="14580"/>
                      <wp:lineTo x="20868" y="5400"/>
                      <wp:lineTo x="17024" y="540"/>
                      <wp:lineTo x="13180" y="0"/>
                      <wp:lineTo x="713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ss Icon-Quad 1-RGB.png"/>
                          <pic:cNvPicPr/>
                        </pic:nvPicPr>
                        <pic:blipFill>
                          <a:blip r:embed="rId1">
                            <a:extLst>
                              <a:ext uri="{28A0092B-C50C-407E-A947-70E740481C1C}">
                                <a14:useLocalDpi xmlns:a14="http://schemas.microsoft.com/office/drawing/2010/main" val="0"/>
                              </a:ext>
                            </a:extLst>
                          </a:blip>
                          <a:stretch>
                            <a:fillRect/>
                          </a:stretch>
                        </pic:blipFill>
                        <pic:spPr>
                          <a:xfrm>
                            <a:off x="0" y="0"/>
                            <a:ext cx="749300" cy="762000"/>
                          </a:xfrm>
                          <a:prstGeom prst="rect">
                            <a:avLst/>
                          </a:prstGeom>
                        </pic:spPr>
                      </pic:pic>
                    </a:graphicData>
                  </a:graphic>
                  <wp14:sizeRelH relativeFrom="page">
                    <wp14:pctWidth>0</wp14:pctWidth>
                  </wp14:sizeRelH>
                  <wp14:sizeRelV relativeFrom="page">
                    <wp14:pctHeight>0</wp14:pctHeight>
                  </wp14:sizeRelV>
                </wp:anchor>
              </w:drawing>
            </w:r>
            <w:r w:rsidRPr="00FF68A8">
              <w:rPr>
                <w:rFonts w:asciiTheme="majorHAnsi" w:hAnsiTheme="majorHAnsi" w:cstheme="majorHAnsi"/>
              </w:rPr>
              <w:t xml:space="preserve">Page </w:t>
            </w:r>
            <w:r w:rsidRPr="00FF68A8">
              <w:rPr>
                <w:rFonts w:asciiTheme="majorHAnsi" w:hAnsiTheme="majorHAnsi" w:cstheme="majorHAnsi"/>
                <w:b/>
                <w:bCs/>
              </w:rPr>
              <w:fldChar w:fldCharType="begin"/>
            </w:r>
            <w:r w:rsidRPr="00FF68A8">
              <w:rPr>
                <w:rFonts w:asciiTheme="majorHAnsi" w:hAnsiTheme="majorHAnsi" w:cstheme="majorHAnsi"/>
                <w:b/>
                <w:bCs/>
              </w:rPr>
              <w:instrText xml:space="preserve"> PAGE </w:instrText>
            </w:r>
            <w:r w:rsidRPr="00FF68A8">
              <w:rPr>
                <w:rFonts w:asciiTheme="majorHAnsi" w:hAnsiTheme="majorHAnsi" w:cstheme="majorHAnsi"/>
                <w:b/>
                <w:bCs/>
              </w:rPr>
              <w:fldChar w:fldCharType="separate"/>
            </w:r>
            <w:r w:rsidR="00F039AD">
              <w:rPr>
                <w:rFonts w:asciiTheme="majorHAnsi" w:hAnsiTheme="majorHAnsi" w:cstheme="majorHAnsi"/>
                <w:b/>
                <w:bCs/>
                <w:noProof/>
              </w:rPr>
              <w:t>5</w:t>
            </w:r>
            <w:r w:rsidRPr="00FF68A8">
              <w:rPr>
                <w:rFonts w:asciiTheme="majorHAnsi" w:hAnsiTheme="majorHAnsi" w:cstheme="majorHAnsi"/>
                <w:b/>
                <w:bCs/>
              </w:rPr>
              <w:fldChar w:fldCharType="end"/>
            </w:r>
            <w:r w:rsidR="00C7129C">
              <w:rPr>
                <w:rFonts w:asciiTheme="majorHAnsi" w:hAnsiTheme="majorHAnsi" w:cstheme="majorHAnsi"/>
              </w:rPr>
              <w:t xml:space="preserve"> de</w:t>
            </w:r>
            <w:r w:rsidRPr="00FF68A8">
              <w:rPr>
                <w:rFonts w:asciiTheme="majorHAnsi" w:hAnsiTheme="majorHAnsi" w:cstheme="majorHAnsi"/>
              </w:rPr>
              <w:t xml:space="preserve"> </w:t>
            </w:r>
            <w:r w:rsidRPr="00FF68A8">
              <w:rPr>
                <w:rFonts w:asciiTheme="majorHAnsi" w:hAnsiTheme="majorHAnsi" w:cstheme="majorHAnsi"/>
                <w:b/>
                <w:bCs/>
              </w:rPr>
              <w:fldChar w:fldCharType="begin"/>
            </w:r>
            <w:r w:rsidRPr="00FF68A8">
              <w:rPr>
                <w:rFonts w:asciiTheme="majorHAnsi" w:hAnsiTheme="majorHAnsi" w:cstheme="majorHAnsi"/>
                <w:b/>
                <w:bCs/>
              </w:rPr>
              <w:instrText xml:space="preserve"> NUMPAGES  </w:instrText>
            </w:r>
            <w:r w:rsidRPr="00FF68A8">
              <w:rPr>
                <w:rFonts w:asciiTheme="majorHAnsi" w:hAnsiTheme="majorHAnsi" w:cstheme="majorHAnsi"/>
                <w:b/>
                <w:bCs/>
              </w:rPr>
              <w:fldChar w:fldCharType="separate"/>
            </w:r>
            <w:r w:rsidR="00F039AD">
              <w:rPr>
                <w:rFonts w:asciiTheme="majorHAnsi" w:hAnsiTheme="majorHAnsi" w:cstheme="majorHAnsi"/>
                <w:b/>
                <w:bCs/>
                <w:noProof/>
              </w:rPr>
              <w:t>5</w:t>
            </w:r>
            <w:r w:rsidRPr="00FF68A8">
              <w:rPr>
                <w:rFonts w:asciiTheme="majorHAnsi" w:hAnsiTheme="majorHAnsi" w:cstheme="majorHAnsi"/>
                <w:b/>
                <w:bCs/>
              </w:rPr>
              <w:fldChar w:fldCharType="end"/>
            </w:r>
          </w:p>
        </w:sdtContent>
      </w:sdt>
    </w:sdtContent>
  </w:sdt>
  <w:p w14:paraId="7E0CCD01" w14:textId="61D8622C" w:rsidR="009979DF" w:rsidRDefault="009979DF" w:rsidP="00FF68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EE14" w14:textId="77777777" w:rsidR="00FF432B" w:rsidRDefault="00FF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1CA" w14:textId="77777777" w:rsidR="0032352C" w:rsidRDefault="0032352C" w:rsidP="001A152B">
      <w:r>
        <w:separator/>
      </w:r>
    </w:p>
  </w:footnote>
  <w:footnote w:type="continuationSeparator" w:id="0">
    <w:p w14:paraId="7FB01BFA" w14:textId="77777777" w:rsidR="0032352C" w:rsidRDefault="0032352C" w:rsidP="001A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5582" w14:textId="77777777" w:rsidR="00FF432B" w:rsidRDefault="00FF4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DEC4" w14:textId="77777777" w:rsidR="00FF432B" w:rsidRDefault="00FF4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FB2F" w14:textId="77777777" w:rsidR="00FF432B" w:rsidRDefault="00FF4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327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5039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DE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EAB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BAF2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A097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C45B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2A3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29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66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2A16"/>
    <w:multiLevelType w:val="hybridMultilevel"/>
    <w:tmpl w:val="A900D1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B2A"/>
    <w:multiLevelType w:val="hybridMultilevel"/>
    <w:tmpl w:val="67D48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954C0"/>
    <w:multiLevelType w:val="hybridMultilevel"/>
    <w:tmpl w:val="5700319A"/>
    <w:lvl w:ilvl="0" w:tplc="11C29CEA">
      <w:start w:val="1"/>
      <w:numFmt w:val="bullet"/>
      <w:lvlText w:val=""/>
      <w:lvlJc w:val="left"/>
      <w:pPr>
        <w:ind w:left="360" w:hanging="360"/>
      </w:pPr>
      <w:rPr>
        <w:rFonts w:ascii="Symbol" w:hAnsi="Symbol" w:hint="default"/>
        <w:sz w:val="36"/>
      </w:rPr>
    </w:lvl>
    <w:lvl w:ilvl="1" w:tplc="11C29CEA">
      <w:start w:val="1"/>
      <w:numFmt w:val="bullet"/>
      <w:lvlText w:val=""/>
      <w:lvlJc w:val="left"/>
      <w:pPr>
        <w:ind w:left="1080" w:hanging="360"/>
      </w:pPr>
      <w:rPr>
        <w:rFonts w:ascii="Symbol" w:hAnsi="Symbol" w:hint="default"/>
        <w:sz w:val="3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F52C61"/>
    <w:multiLevelType w:val="hybridMultilevel"/>
    <w:tmpl w:val="CDD4DC9C"/>
    <w:lvl w:ilvl="0" w:tplc="F35A6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A2F39"/>
    <w:multiLevelType w:val="hybridMultilevel"/>
    <w:tmpl w:val="BA04B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122DE"/>
    <w:multiLevelType w:val="hybridMultilevel"/>
    <w:tmpl w:val="D474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520A96"/>
    <w:multiLevelType w:val="hybridMultilevel"/>
    <w:tmpl w:val="F2EAB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3771C"/>
    <w:multiLevelType w:val="hybridMultilevel"/>
    <w:tmpl w:val="6068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0"/>
  </w:num>
  <w:num w:numId="4">
    <w:abstractNumId w:val="13"/>
  </w:num>
  <w:num w:numId="5">
    <w:abstractNumId w:val="12"/>
  </w:num>
  <w:num w:numId="6">
    <w:abstractNumId w:val="15"/>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50"/>
    <w:rsid w:val="000035A7"/>
    <w:rsid w:val="00021B6E"/>
    <w:rsid w:val="00021FFF"/>
    <w:rsid w:val="00034C29"/>
    <w:rsid w:val="000410EE"/>
    <w:rsid w:val="00054DDA"/>
    <w:rsid w:val="00060A84"/>
    <w:rsid w:val="00063A6B"/>
    <w:rsid w:val="0008337A"/>
    <w:rsid w:val="000A369E"/>
    <w:rsid w:val="000B3AA0"/>
    <w:rsid w:val="000C561D"/>
    <w:rsid w:val="000E491D"/>
    <w:rsid w:val="00102220"/>
    <w:rsid w:val="00131F33"/>
    <w:rsid w:val="00132C5B"/>
    <w:rsid w:val="00140AC5"/>
    <w:rsid w:val="00144D14"/>
    <w:rsid w:val="001501CC"/>
    <w:rsid w:val="00162483"/>
    <w:rsid w:val="00166DA3"/>
    <w:rsid w:val="001751AB"/>
    <w:rsid w:val="00180D5C"/>
    <w:rsid w:val="0018210E"/>
    <w:rsid w:val="001A0160"/>
    <w:rsid w:val="001A0ACC"/>
    <w:rsid w:val="001A152B"/>
    <w:rsid w:val="001A52D9"/>
    <w:rsid w:val="001B0994"/>
    <w:rsid w:val="001B4670"/>
    <w:rsid w:val="001D5C18"/>
    <w:rsid w:val="001E1F08"/>
    <w:rsid w:val="001E3AFE"/>
    <w:rsid w:val="001F0368"/>
    <w:rsid w:val="001F5D25"/>
    <w:rsid w:val="00211D2B"/>
    <w:rsid w:val="002153FC"/>
    <w:rsid w:val="0021596E"/>
    <w:rsid w:val="00230F92"/>
    <w:rsid w:val="00245926"/>
    <w:rsid w:val="002460F6"/>
    <w:rsid w:val="00260CEE"/>
    <w:rsid w:val="00267B3A"/>
    <w:rsid w:val="002A314D"/>
    <w:rsid w:val="002C1B2D"/>
    <w:rsid w:val="002D29F7"/>
    <w:rsid w:val="002E20C3"/>
    <w:rsid w:val="002E3CE2"/>
    <w:rsid w:val="002E54A6"/>
    <w:rsid w:val="002E79B8"/>
    <w:rsid w:val="002F2085"/>
    <w:rsid w:val="00310869"/>
    <w:rsid w:val="003174FC"/>
    <w:rsid w:val="0032352C"/>
    <w:rsid w:val="00346C10"/>
    <w:rsid w:val="00365539"/>
    <w:rsid w:val="00366BC5"/>
    <w:rsid w:val="00373959"/>
    <w:rsid w:val="00380BC3"/>
    <w:rsid w:val="0039138B"/>
    <w:rsid w:val="00391B14"/>
    <w:rsid w:val="00394187"/>
    <w:rsid w:val="003B5D96"/>
    <w:rsid w:val="003C1976"/>
    <w:rsid w:val="003C55DA"/>
    <w:rsid w:val="003D1710"/>
    <w:rsid w:val="003E5C28"/>
    <w:rsid w:val="003F2523"/>
    <w:rsid w:val="00481A5C"/>
    <w:rsid w:val="00484BCE"/>
    <w:rsid w:val="0049357C"/>
    <w:rsid w:val="004B6A77"/>
    <w:rsid w:val="004C0314"/>
    <w:rsid w:val="004C46C3"/>
    <w:rsid w:val="004E260C"/>
    <w:rsid w:val="004F6527"/>
    <w:rsid w:val="00521CE5"/>
    <w:rsid w:val="00526D28"/>
    <w:rsid w:val="0057160B"/>
    <w:rsid w:val="00571B62"/>
    <w:rsid w:val="005835E4"/>
    <w:rsid w:val="00585FA0"/>
    <w:rsid w:val="00592BC5"/>
    <w:rsid w:val="00593083"/>
    <w:rsid w:val="005A3100"/>
    <w:rsid w:val="005B666E"/>
    <w:rsid w:val="005C44B8"/>
    <w:rsid w:val="005D241F"/>
    <w:rsid w:val="005D698A"/>
    <w:rsid w:val="005D77CB"/>
    <w:rsid w:val="005E068B"/>
    <w:rsid w:val="005E3883"/>
    <w:rsid w:val="005E5FAF"/>
    <w:rsid w:val="005F784B"/>
    <w:rsid w:val="006021EB"/>
    <w:rsid w:val="00634681"/>
    <w:rsid w:val="00637898"/>
    <w:rsid w:val="00660D9E"/>
    <w:rsid w:val="00666256"/>
    <w:rsid w:val="00675D60"/>
    <w:rsid w:val="0067767D"/>
    <w:rsid w:val="006823EC"/>
    <w:rsid w:val="006B02D5"/>
    <w:rsid w:val="006B62BA"/>
    <w:rsid w:val="006C222A"/>
    <w:rsid w:val="006D0F13"/>
    <w:rsid w:val="006D42D3"/>
    <w:rsid w:val="006F39E2"/>
    <w:rsid w:val="007140E8"/>
    <w:rsid w:val="00714743"/>
    <w:rsid w:val="00715D3C"/>
    <w:rsid w:val="00722C62"/>
    <w:rsid w:val="007334EF"/>
    <w:rsid w:val="007536EC"/>
    <w:rsid w:val="007556A5"/>
    <w:rsid w:val="007B5752"/>
    <w:rsid w:val="007C756E"/>
    <w:rsid w:val="007C77E0"/>
    <w:rsid w:val="007F3337"/>
    <w:rsid w:val="00830BEF"/>
    <w:rsid w:val="00860224"/>
    <w:rsid w:val="00864807"/>
    <w:rsid w:val="008A08C1"/>
    <w:rsid w:val="008C4096"/>
    <w:rsid w:val="008C6A92"/>
    <w:rsid w:val="008C76D1"/>
    <w:rsid w:val="008E55AF"/>
    <w:rsid w:val="008F6150"/>
    <w:rsid w:val="00901151"/>
    <w:rsid w:val="00905F33"/>
    <w:rsid w:val="009165EB"/>
    <w:rsid w:val="00920810"/>
    <w:rsid w:val="009276F4"/>
    <w:rsid w:val="009370F9"/>
    <w:rsid w:val="00952063"/>
    <w:rsid w:val="00963051"/>
    <w:rsid w:val="0097532F"/>
    <w:rsid w:val="0099063D"/>
    <w:rsid w:val="00993D74"/>
    <w:rsid w:val="009979DF"/>
    <w:rsid w:val="009A15A0"/>
    <w:rsid w:val="009C5EA0"/>
    <w:rsid w:val="00A23F3A"/>
    <w:rsid w:val="00A30A5B"/>
    <w:rsid w:val="00A57262"/>
    <w:rsid w:val="00A615E4"/>
    <w:rsid w:val="00A63D12"/>
    <w:rsid w:val="00A64D7C"/>
    <w:rsid w:val="00A651EA"/>
    <w:rsid w:val="00A8786B"/>
    <w:rsid w:val="00A90013"/>
    <w:rsid w:val="00A91418"/>
    <w:rsid w:val="00AA195D"/>
    <w:rsid w:val="00AA25B9"/>
    <w:rsid w:val="00AA438D"/>
    <w:rsid w:val="00AB2E63"/>
    <w:rsid w:val="00B066CB"/>
    <w:rsid w:val="00B1729E"/>
    <w:rsid w:val="00B2532A"/>
    <w:rsid w:val="00B630C8"/>
    <w:rsid w:val="00B94001"/>
    <w:rsid w:val="00BD0BE0"/>
    <w:rsid w:val="00BE23A1"/>
    <w:rsid w:val="00BE47BC"/>
    <w:rsid w:val="00C04950"/>
    <w:rsid w:val="00C05E02"/>
    <w:rsid w:val="00C166C6"/>
    <w:rsid w:val="00C22F0E"/>
    <w:rsid w:val="00C2473D"/>
    <w:rsid w:val="00C24850"/>
    <w:rsid w:val="00C24B02"/>
    <w:rsid w:val="00C31462"/>
    <w:rsid w:val="00C50FB1"/>
    <w:rsid w:val="00C7129C"/>
    <w:rsid w:val="00C777A3"/>
    <w:rsid w:val="00C83095"/>
    <w:rsid w:val="00C96EB7"/>
    <w:rsid w:val="00CA3F0A"/>
    <w:rsid w:val="00CC2A4D"/>
    <w:rsid w:val="00CD20DA"/>
    <w:rsid w:val="00CF30C3"/>
    <w:rsid w:val="00D06460"/>
    <w:rsid w:val="00D17597"/>
    <w:rsid w:val="00D2030C"/>
    <w:rsid w:val="00D21A35"/>
    <w:rsid w:val="00D24E20"/>
    <w:rsid w:val="00D25327"/>
    <w:rsid w:val="00D45933"/>
    <w:rsid w:val="00D85EEE"/>
    <w:rsid w:val="00DB387E"/>
    <w:rsid w:val="00DE1887"/>
    <w:rsid w:val="00DF1FF0"/>
    <w:rsid w:val="00E109FF"/>
    <w:rsid w:val="00E10ED7"/>
    <w:rsid w:val="00E12D31"/>
    <w:rsid w:val="00E51E6A"/>
    <w:rsid w:val="00E7013B"/>
    <w:rsid w:val="00E74D87"/>
    <w:rsid w:val="00E83355"/>
    <w:rsid w:val="00E8777C"/>
    <w:rsid w:val="00EB1AB1"/>
    <w:rsid w:val="00EC297F"/>
    <w:rsid w:val="00EC7EAC"/>
    <w:rsid w:val="00ED74FB"/>
    <w:rsid w:val="00EE7635"/>
    <w:rsid w:val="00EF0740"/>
    <w:rsid w:val="00EF5AD3"/>
    <w:rsid w:val="00EF6933"/>
    <w:rsid w:val="00F02CDA"/>
    <w:rsid w:val="00F039AD"/>
    <w:rsid w:val="00F44B68"/>
    <w:rsid w:val="00F55577"/>
    <w:rsid w:val="00F81802"/>
    <w:rsid w:val="00F8297C"/>
    <w:rsid w:val="00F8411C"/>
    <w:rsid w:val="00F86A1A"/>
    <w:rsid w:val="00FA72C9"/>
    <w:rsid w:val="00FA7BF6"/>
    <w:rsid w:val="00FC0CF2"/>
    <w:rsid w:val="00FC18B9"/>
    <w:rsid w:val="00FC63F2"/>
    <w:rsid w:val="00FD4E2C"/>
    <w:rsid w:val="00FD74B0"/>
    <w:rsid w:val="00FF432B"/>
    <w:rsid w:val="00FF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1BF01"/>
  <w14:defaultImageDpi w14:val="300"/>
  <w15:docId w15:val="{5C8C3852-A0D2-44F0-BD0E-541444B4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F6150"/>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8F6150"/>
    <w:rPr>
      <w:rFonts w:ascii="Calibri" w:eastAsia="Calibri" w:hAnsi="Calibri" w:cs="Calibri"/>
      <w:color w:val="000000"/>
      <w:sz w:val="20"/>
      <w:szCs w:val="20"/>
    </w:rPr>
  </w:style>
  <w:style w:type="paragraph" w:styleId="ListParagraph">
    <w:name w:val="List Paragraph"/>
    <w:basedOn w:val="Normal"/>
    <w:uiPriority w:val="34"/>
    <w:qFormat/>
    <w:rsid w:val="00310869"/>
    <w:pPr>
      <w:spacing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1A0ACC"/>
    <w:rPr>
      <w:sz w:val="18"/>
      <w:szCs w:val="18"/>
    </w:rPr>
  </w:style>
  <w:style w:type="paragraph" w:styleId="CommentSubject">
    <w:name w:val="annotation subject"/>
    <w:basedOn w:val="CommentText"/>
    <w:next w:val="CommentText"/>
    <w:link w:val="CommentSubjectChar"/>
    <w:uiPriority w:val="99"/>
    <w:semiHidden/>
    <w:unhideWhenUsed/>
    <w:rsid w:val="001A0ACC"/>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1A0AC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A0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CC"/>
    <w:rPr>
      <w:rFonts w:ascii="Lucida Grande" w:hAnsi="Lucida Grande" w:cs="Lucida Grande"/>
      <w:sz w:val="18"/>
      <w:szCs w:val="18"/>
    </w:rPr>
  </w:style>
  <w:style w:type="table" w:styleId="TableGrid">
    <w:name w:val="Table Grid"/>
    <w:basedOn w:val="TableNormal"/>
    <w:uiPriority w:val="59"/>
    <w:rsid w:val="00AA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52B"/>
    <w:pPr>
      <w:tabs>
        <w:tab w:val="center" w:pos="4680"/>
        <w:tab w:val="right" w:pos="9360"/>
      </w:tabs>
    </w:pPr>
  </w:style>
  <w:style w:type="character" w:customStyle="1" w:styleId="HeaderChar">
    <w:name w:val="Header Char"/>
    <w:basedOn w:val="DefaultParagraphFont"/>
    <w:link w:val="Header"/>
    <w:uiPriority w:val="99"/>
    <w:rsid w:val="001A152B"/>
  </w:style>
  <w:style w:type="paragraph" w:styleId="Footer">
    <w:name w:val="footer"/>
    <w:basedOn w:val="Normal"/>
    <w:link w:val="FooterChar"/>
    <w:uiPriority w:val="99"/>
    <w:unhideWhenUsed/>
    <w:rsid w:val="001A152B"/>
    <w:pPr>
      <w:tabs>
        <w:tab w:val="center" w:pos="4680"/>
        <w:tab w:val="right" w:pos="9360"/>
      </w:tabs>
    </w:pPr>
  </w:style>
  <w:style w:type="character" w:customStyle="1" w:styleId="FooterChar">
    <w:name w:val="Footer Char"/>
    <w:basedOn w:val="DefaultParagraphFont"/>
    <w:link w:val="Footer"/>
    <w:uiPriority w:val="99"/>
    <w:rsid w:val="001A152B"/>
  </w:style>
  <w:style w:type="paragraph" w:customStyle="1" w:styleId="Default">
    <w:name w:val="Default"/>
    <w:rsid w:val="00E7013B"/>
    <w:pPr>
      <w:autoSpaceDE w:val="0"/>
      <w:autoSpaceDN w:val="0"/>
      <w:adjustRightInd w:val="0"/>
    </w:pPr>
    <w:rPr>
      <w:rFonts w:ascii="ITC New Baskerville Std" w:hAnsi="ITC New Baskerville Std" w:cs="ITC New Baskerville St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Burrell</dc:creator>
  <cp:keywords/>
  <dc:description/>
  <cp:lastModifiedBy>Cashore, Sarah</cp:lastModifiedBy>
  <cp:revision>8</cp:revision>
  <cp:lastPrinted>2017-10-19T14:21:00Z</cp:lastPrinted>
  <dcterms:created xsi:type="dcterms:W3CDTF">2018-01-30T20:16:00Z</dcterms:created>
  <dcterms:modified xsi:type="dcterms:W3CDTF">2018-02-01T14:13:00Z</dcterms:modified>
</cp:coreProperties>
</file>