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26" w:rsidRDefault="00245926" w:rsidP="00E7013B">
      <w:pPr>
        <w:rPr>
          <w:rFonts w:ascii="Times New Roman" w:hAnsi="Times New Roman" w:cs="Times New Roman"/>
          <w:b/>
          <w:color w:val="003087"/>
          <w:sz w:val="28"/>
          <w:szCs w:val="28"/>
        </w:rPr>
      </w:pPr>
      <w:r>
        <w:rPr>
          <w:noProof/>
        </w:rPr>
        <w:drawing>
          <wp:inline distT="0" distB="0" distL="0" distR="0" wp14:anchorId="2B6BD7D9" wp14:editId="18006D3B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26" w:rsidRDefault="00245926" w:rsidP="00AE6E7C">
      <w:pPr>
        <w:spacing w:line="200" w:lineRule="exact"/>
        <w:jc w:val="center"/>
        <w:rPr>
          <w:rFonts w:ascii="Times New Roman" w:hAnsi="Times New Roman" w:cs="Times New Roman"/>
          <w:b/>
          <w:color w:val="003087"/>
          <w:sz w:val="28"/>
          <w:szCs w:val="28"/>
        </w:rPr>
      </w:pPr>
    </w:p>
    <w:p w:rsidR="00FA72C9" w:rsidRPr="00E7013B" w:rsidRDefault="00ED57D3" w:rsidP="00E7013B">
      <w:pPr>
        <w:rPr>
          <w:rFonts w:ascii="Times New Roman" w:hAnsi="Times New Roman" w:cs="Times New Roman"/>
          <w:b/>
          <w:color w:val="003087"/>
          <w:sz w:val="30"/>
          <w:szCs w:val="30"/>
        </w:rPr>
      </w:pPr>
      <w:r>
        <w:rPr>
          <w:rFonts w:ascii="Times New Roman" w:hAnsi="Times New Roman" w:cs="Times New Roman"/>
          <w:b/>
          <w:color w:val="003087"/>
          <w:sz w:val="30"/>
          <w:szCs w:val="30"/>
        </w:rPr>
        <w:t>Reflection Questions for Developing a Project Start-up Staffing Plan</w:t>
      </w:r>
    </w:p>
    <w:p w:rsidR="00E7013B" w:rsidRDefault="00E7013B" w:rsidP="006823EC">
      <w:pPr>
        <w:shd w:val="clear" w:color="auto" w:fill="FFFFFF"/>
        <w:spacing w:line="180" w:lineRule="exact"/>
        <w:rPr>
          <w:rFonts w:ascii="Times New Roman" w:hAnsi="Times New Roman" w:cs="Times New Roman"/>
          <w:i/>
          <w:iCs/>
          <w:color w:val="212121"/>
          <w:sz w:val="22"/>
          <w:szCs w:val="22"/>
        </w:rPr>
      </w:pPr>
    </w:p>
    <w:p w:rsidR="007A1CBE" w:rsidRDefault="007A1CBE" w:rsidP="007A1CBE">
      <w:pPr>
        <w:rPr>
          <w:rFonts w:asciiTheme="majorHAnsi" w:hAnsiTheme="majorHAnsi" w:cstheme="majorHAnsi"/>
          <w:bCs/>
          <w:sz w:val="22"/>
          <w:szCs w:val="22"/>
        </w:rPr>
      </w:pPr>
      <w:r w:rsidRPr="007A1CBE">
        <w:rPr>
          <w:rFonts w:asciiTheme="majorHAnsi" w:hAnsiTheme="majorHAnsi" w:cstheme="majorHAnsi"/>
          <w:b/>
          <w:bCs/>
          <w:color w:val="B7BF10"/>
          <w:sz w:val="22"/>
          <w:szCs w:val="22"/>
        </w:rPr>
        <w:t>Instructions:</w:t>
      </w:r>
      <w:r>
        <w:rPr>
          <w:rFonts w:asciiTheme="majorHAnsi" w:hAnsiTheme="majorHAnsi" w:cstheme="majorHAnsi"/>
          <w:bCs/>
          <w:sz w:val="22"/>
          <w:szCs w:val="22"/>
        </w:rPr>
        <w:t xml:space="preserve"> During project design, after the project activities schedule and project staffing structure are well-defined, t</w:t>
      </w:r>
      <w:r w:rsidRPr="00DB303D">
        <w:rPr>
          <w:rFonts w:asciiTheme="majorHAnsi" w:hAnsiTheme="majorHAnsi" w:cstheme="majorHAnsi"/>
          <w:bCs/>
          <w:sz w:val="22"/>
          <w:szCs w:val="22"/>
        </w:rPr>
        <w:t xml:space="preserve">he 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proposal decision-maker convenes a meeting of individuals best suited to help think through the needs of the project start-up staffing plan. This could include members of the senior management team (SMT) along with the proposal human resources lead, country program HR manager (if </w:t>
      </w:r>
      <w:r>
        <w:rPr>
          <w:rFonts w:asciiTheme="majorHAnsi" w:hAnsiTheme="majorHAnsi" w:cstheme="majorHAnsi"/>
          <w:bCs/>
          <w:sz w:val="22"/>
          <w:szCs w:val="22"/>
        </w:rPr>
        <w:t xml:space="preserve">the HR manager is 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not the proposal HR lead), </w:t>
      </w:r>
      <w:r>
        <w:rPr>
          <w:rFonts w:asciiTheme="majorHAnsi" w:hAnsiTheme="majorHAnsi" w:cstheme="majorHAnsi"/>
          <w:bCs/>
          <w:sz w:val="22"/>
          <w:szCs w:val="22"/>
        </w:rPr>
        <w:t>head of programming (HoP) and head of operations (H</w:t>
      </w:r>
      <w:r w:rsidRPr="006B7274">
        <w:rPr>
          <w:rFonts w:asciiTheme="majorHAnsi" w:hAnsiTheme="majorHAnsi" w:cstheme="majorHAnsi"/>
          <w:bCs/>
          <w:sz w:val="22"/>
          <w:szCs w:val="22"/>
        </w:rPr>
        <w:t>oOps</w:t>
      </w:r>
      <w:r>
        <w:rPr>
          <w:rFonts w:asciiTheme="majorHAnsi" w:hAnsiTheme="majorHAnsi" w:cstheme="majorHAnsi"/>
          <w:bCs/>
          <w:sz w:val="22"/>
          <w:szCs w:val="22"/>
        </w:rPr>
        <w:t>)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, partner leadership, and the proposal technical lead. </w:t>
      </w:r>
    </w:p>
    <w:p w:rsidR="007A1CBE" w:rsidRDefault="007A1CBE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7A1CBE" w:rsidRDefault="007A1CBE" w:rsidP="007A1CB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Use the 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questions </w:t>
      </w:r>
      <w:r>
        <w:rPr>
          <w:rFonts w:asciiTheme="majorHAnsi" w:hAnsiTheme="majorHAnsi" w:cstheme="majorHAnsi"/>
          <w:bCs/>
          <w:sz w:val="22"/>
          <w:szCs w:val="22"/>
        </w:rPr>
        <w:t xml:space="preserve">below 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as prompts; </w:t>
      </w:r>
      <w:r>
        <w:rPr>
          <w:rFonts w:asciiTheme="majorHAnsi" w:hAnsiTheme="majorHAnsi" w:cstheme="majorHAnsi"/>
          <w:bCs/>
          <w:sz w:val="22"/>
          <w:szCs w:val="22"/>
        </w:rPr>
        <w:t xml:space="preserve">add questions and </w:t>
      </w:r>
      <w:r w:rsidRPr="006B7274">
        <w:rPr>
          <w:rFonts w:asciiTheme="majorHAnsi" w:hAnsiTheme="majorHAnsi" w:cstheme="majorHAnsi"/>
          <w:bCs/>
          <w:sz w:val="22"/>
          <w:szCs w:val="22"/>
        </w:rPr>
        <w:t>discuss other issues as relevant</w:t>
      </w:r>
      <w:r>
        <w:rPr>
          <w:rFonts w:asciiTheme="majorHAnsi" w:hAnsiTheme="majorHAnsi" w:cstheme="majorHAnsi"/>
          <w:bCs/>
          <w:sz w:val="22"/>
          <w:szCs w:val="22"/>
        </w:rPr>
        <w:t xml:space="preserve"> to the project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sz w:val="22"/>
          <w:szCs w:val="22"/>
        </w:rPr>
        <w:t xml:space="preserve">Refer to the responses to the </w:t>
      </w:r>
      <w:r w:rsidRPr="00ED57D3">
        <w:rPr>
          <w:rFonts w:asciiTheme="majorHAnsi" w:hAnsiTheme="majorHAnsi" w:cstheme="majorHAnsi"/>
          <w:bCs/>
          <w:i/>
          <w:sz w:val="22"/>
          <w:szCs w:val="22"/>
        </w:rPr>
        <w:t>Donor Reality Checklist</w:t>
      </w:r>
      <w:r w:rsidRPr="00ED57D3">
        <w:rPr>
          <w:rFonts w:asciiTheme="majorHAnsi" w:hAnsiTheme="majorHAnsi" w:cstheme="majorHAnsi"/>
          <w:bCs/>
          <w:sz w:val="22"/>
          <w:szCs w:val="22"/>
        </w:rPr>
        <w:t xml:space="preserve"> when</w:t>
      </w:r>
      <w:r>
        <w:rPr>
          <w:rFonts w:asciiTheme="majorHAnsi" w:hAnsiTheme="majorHAnsi" w:cstheme="majorHAnsi"/>
          <w:bCs/>
          <w:sz w:val="22"/>
          <w:szCs w:val="22"/>
        </w:rPr>
        <w:t xml:space="preserve"> considering start-up staffing needs related to externally-funded projects. 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Keep in mind that for external funding opportunities, </w:t>
      </w:r>
      <w:r>
        <w:rPr>
          <w:rFonts w:asciiTheme="majorHAnsi" w:hAnsiTheme="majorHAnsi" w:cstheme="majorHAnsi"/>
          <w:bCs/>
          <w:sz w:val="22"/>
          <w:szCs w:val="22"/>
        </w:rPr>
        <w:t xml:space="preserve">it’s important to think through 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start-up staffing </w:t>
      </w:r>
      <w:r>
        <w:rPr>
          <w:rFonts w:asciiTheme="majorHAnsi" w:hAnsiTheme="majorHAnsi" w:cstheme="majorHAnsi"/>
          <w:bCs/>
          <w:sz w:val="22"/>
          <w:szCs w:val="22"/>
        </w:rPr>
        <w:t>requirements for both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 pre-award </w:t>
      </w:r>
      <w:r>
        <w:rPr>
          <w:rFonts w:asciiTheme="majorHAnsi" w:hAnsiTheme="majorHAnsi" w:cstheme="majorHAnsi"/>
          <w:bCs/>
          <w:sz w:val="22"/>
          <w:szCs w:val="22"/>
        </w:rPr>
        <w:t>and</w:t>
      </w:r>
      <w:r w:rsidRPr="006B7274">
        <w:rPr>
          <w:rFonts w:asciiTheme="majorHAnsi" w:hAnsiTheme="majorHAnsi" w:cstheme="majorHAnsi"/>
          <w:bCs/>
          <w:sz w:val="22"/>
          <w:szCs w:val="22"/>
        </w:rPr>
        <w:t xml:space="preserve"> post-award start-up activities</w:t>
      </w:r>
      <w:r w:rsidRPr="00DB303D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7A1CBE" w:rsidRDefault="007A1CBE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7A1CBE" w:rsidRDefault="00FE5C71" w:rsidP="007A1CB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7A1CBE">
        <w:rPr>
          <w:rFonts w:asciiTheme="majorHAnsi" w:hAnsiTheme="majorHAnsi" w:cstheme="majorHAnsi"/>
          <w:bCs/>
          <w:sz w:val="22"/>
          <w:szCs w:val="22"/>
        </w:rPr>
        <w:t xml:space="preserve">tart-up staffing discussions may lead to some revisions to the project staffing and/or recruitment plan (see Standard 4, key actions 1 and 3 on compass.crs.org) and possibly the project budget and activities schedule. </w:t>
      </w:r>
    </w:p>
    <w:p w:rsidR="007A1CBE" w:rsidRDefault="007A1CBE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7A1CBE" w:rsidRPr="00CC6C71" w:rsidRDefault="007A1CBE" w:rsidP="007A1CBE">
      <w:p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Finally, don’t forget </w:t>
      </w:r>
      <w:r w:rsidRPr="00CC6C71">
        <w:rPr>
          <w:rFonts w:asciiTheme="majorHAnsi" w:hAnsiTheme="majorHAnsi" w:cstheme="majorHAnsi"/>
          <w:bCs/>
          <w:sz w:val="22"/>
          <w:szCs w:val="22"/>
        </w:rPr>
        <w:t>that after defining a start-up staffing plan, you must develop an accompanying budget</w:t>
      </w:r>
      <w:r>
        <w:rPr>
          <w:rFonts w:asciiTheme="majorHAnsi" w:hAnsiTheme="majorHAnsi" w:cstheme="majorHAnsi"/>
          <w:bCs/>
          <w:sz w:val="22"/>
          <w:szCs w:val="22"/>
        </w:rPr>
        <w:t xml:space="preserve"> for any costs that cannot be accommodated in the project budget or that CRS may incur pre-award</w:t>
      </w:r>
      <w:r w:rsidRPr="00CC6C71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AA25B9" w:rsidRPr="00E7013B" w:rsidRDefault="00AA25B9">
      <w:pPr>
        <w:rPr>
          <w:rFonts w:asciiTheme="majorHAnsi" w:hAnsiTheme="majorHAnsi" w:cstheme="majorHAnsi"/>
          <w:sz w:val="22"/>
          <w:szCs w:val="22"/>
        </w:rPr>
      </w:pPr>
    </w:p>
    <w:p w:rsidR="005D77CB" w:rsidRPr="00822BC2" w:rsidRDefault="00822BC2" w:rsidP="00822BC2">
      <w:pPr>
        <w:pStyle w:val="ListParagraph"/>
        <w:numPr>
          <w:ilvl w:val="0"/>
          <w:numId w:val="19"/>
        </w:numPr>
        <w:shd w:val="clear" w:color="auto" w:fill="00B5E2"/>
        <w:rPr>
          <w:rFonts w:asciiTheme="majorHAnsi" w:hAnsiTheme="majorHAnsi" w:cstheme="majorHAnsi"/>
          <w:b/>
          <w:color w:val="FFFFFF" w:themeColor="background1"/>
          <w:sz w:val="26"/>
          <w:szCs w:val="26"/>
        </w:rPr>
      </w:pPr>
      <w:r w:rsidRPr="00822BC2"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>Donor requirements and preferences (externally</w:t>
      </w:r>
      <w:r w:rsidR="006777E8"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 xml:space="preserve"> </w:t>
      </w:r>
      <w:r w:rsidRPr="00822BC2"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>funded projects only)</w:t>
      </w:r>
    </w:p>
    <w:p w:rsidR="00822BC2" w:rsidRDefault="00822BC2" w:rsidP="00AE6E7C">
      <w:pPr>
        <w:pStyle w:val="ListParagraph"/>
        <w:spacing w:line="120" w:lineRule="exact"/>
        <w:ind w:left="418"/>
        <w:rPr>
          <w:rFonts w:asciiTheme="majorHAnsi" w:hAnsiTheme="majorHAnsi" w:cstheme="majorHAnsi"/>
          <w:bCs/>
        </w:rPr>
      </w:pPr>
    </w:p>
    <w:p w:rsidR="00822BC2" w:rsidRPr="00DB303D" w:rsidRDefault="00822BC2" w:rsidP="00822BC2">
      <w:pPr>
        <w:pStyle w:val="ListParagraph"/>
        <w:numPr>
          <w:ilvl w:val="0"/>
          <w:numId w:val="21"/>
        </w:numPr>
        <w:spacing w:before="120" w:line="240" w:lineRule="auto"/>
        <w:ind w:left="418"/>
        <w:rPr>
          <w:rFonts w:asciiTheme="majorHAnsi" w:hAnsiTheme="majorHAnsi" w:cstheme="majorHAnsi"/>
          <w:bCs/>
        </w:rPr>
      </w:pPr>
      <w:r w:rsidRPr="00DB303D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re anticipated or known project</w:t>
      </w:r>
      <w:r w:rsidRPr="00DB303D">
        <w:rPr>
          <w:rFonts w:asciiTheme="majorHAnsi" w:hAnsiTheme="majorHAnsi" w:cstheme="majorHAnsi"/>
          <w:bCs/>
        </w:rPr>
        <w:t xml:space="preserve"> donor requirements </w:t>
      </w:r>
      <w:r w:rsidR="00A101BF">
        <w:rPr>
          <w:rFonts w:asciiTheme="majorHAnsi" w:hAnsiTheme="majorHAnsi" w:cstheme="majorHAnsi"/>
          <w:bCs/>
        </w:rPr>
        <w:t xml:space="preserve">particularly </w:t>
      </w:r>
      <w:r w:rsidRPr="00DB303D">
        <w:rPr>
          <w:rFonts w:asciiTheme="majorHAnsi" w:hAnsiTheme="majorHAnsi" w:cstheme="majorHAnsi"/>
          <w:bCs/>
        </w:rPr>
        <w:t>complex</w:t>
      </w:r>
      <w:r>
        <w:rPr>
          <w:rFonts w:asciiTheme="majorHAnsi" w:hAnsiTheme="majorHAnsi" w:cstheme="majorHAnsi"/>
          <w:bCs/>
        </w:rPr>
        <w:t xml:space="preserve"> and/</w:t>
      </w:r>
      <w:r w:rsidRPr="00DB303D">
        <w:rPr>
          <w:rFonts w:asciiTheme="majorHAnsi" w:hAnsiTheme="majorHAnsi" w:cstheme="majorHAnsi"/>
          <w:bCs/>
        </w:rPr>
        <w:t>or new to the country program/project team</w:t>
      </w:r>
      <w:r>
        <w:rPr>
          <w:rFonts w:asciiTheme="majorHAnsi" w:hAnsiTheme="majorHAnsi" w:cstheme="majorHAnsi"/>
          <w:bCs/>
        </w:rPr>
        <w:t xml:space="preserve">? If </w:t>
      </w:r>
      <w:r w:rsidR="006B3BC9">
        <w:rPr>
          <w:rFonts w:asciiTheme="majorHAnsi" w:hAnsiTheme="majorHAnsi" w:cstheme="majorHAnsi"/>
          <w:bCs/>
        </w:rPr>
        <w:t>so</w:t>
      </w:r>
      <w:r>
        <w:rPr>
          <w:rFonts w:asciiTheme="majorHAnsi" w:hAnsiTheme="majorHAnsi" w:cstheme="majorHAnsi"/>
          <w:bCs/>
        </w:rPr>
        <w:t xml:space="preserve">, is </w:t>
      </w:r>
      <w:r w:rsidRPr="00DB303D">
        <w:rPr>
          <w:rFonts w:asciiTheme="majorHAnsi" w:hAnsiTheme="majorHAnsi" w:cstheme="majorHAnsi"/>
          <w:bCs/>
        </w:rPr>
        <w:t>additional or specialized fi</w:t>
      </w:r>
      <w:r>
        <w:rPr>
          <w:rFonts w:asciiTheme="majorHAnsi" w:hAnsiTheme="majorHAnsi" w:cstheme="majorHAnsi"/>
          <w:bCs/>
        </w:rPr>
        <w:t xml:space="preserve">nance or operations staffing </w:t>
      </w:r>
      <w:r w:rsidRPr="00DB303D">
        <w:rPr>
          <w:rFonts w:asciiTheme="majorHAnsi" w:hAnsiTheme="majorHAnsi" w:cstheme="majorHAnsi"/>
          <w:bCs/>
        </w:rPr>
        <w:t xml:space="preserve">needed </w:t>
      </w:r>
      <w:r>
        <w:rPr>
          <w:rFonts w:asciiTheme="majorHAnsi" w:hAnsiTheme="majorHAnsi" w:cstheme="majorHAnsi"/>
          <w:bCs/>
        </w:rPr>
        <w:t>to set up project systems to meet donor requirements</w:t>
      </w:r>
      <w:r w:rsidRPr="00DB303D">
        <w:rPr>
          <w:rFonts w:asciiTheme="majorHAnsi" w:hAnsiTheme="majorHAnsi" w:cstheme="majorHAnsi"/>
          <w:bCs/>
        </w:rPr>
        <w:t>?</w:t>
      </w:r>
    </w:p>
    <w:p w:rsidR="00822BC2" w:rsidRPr="00DB303D" w:rsidRDefault="00822BC2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822BC2" w:rsidRPr="00DB303D" w:rsidRDefault="00822BC2" w:rsidP="00822BC2">
      <w:pPr>
        <w:pStyle w:val="ListParagraph"/>
        <w:numPr>
          <w:ilvl w:val="0"/>
          <w:numId w:val="21"/>
        </w:numPr>
        <w:spacing w:line="240" w:lineRule="auto"/>
        <w:ind w:left="413"/>
        <w:rPr>
          <w:rFonts w:asciiTheme="majorHAnsi" w:hAnsiTheme="majorHAnsi" w:cstheme="majorHAnsi"/>
          <w:bCs/>
        </w:rPr>
      </w:pPr>
      <w:r w:rsidRPr="00DB303D">
        <w:rPr>
          <w:rFonts w:asciiTheme="majorHAnsi" w:hAnsiTheme="majorHAnsi" w:cstheme="majorHAnsi"/>
          <w:bCs/>
        </w:rPr>
        <w:t xml:space="preserve">What other donor requirements and preferences will </w:t>
      </w:r>
      <w:r>
        <w:rPr>
          <w:rFonts w:asciiTheme="majorHAnsi" w:hAnsiTheme="majorHAnsi" w:cstheme="majorHAnsi"/>
          <w:bCs/>
        </w:rPr>
        <w:t>affect</w:t>
      </w:r>
      <w:r w:rsidRPr="00DB303D">
        <w:rPr>
          <w:rFonts w:asciiTheme="majorHAnsi" w:hAnsiTheme="majorHAnsi" w:cstheme="majorHAnsi"/>
          <w:bCs/>
        </w:rPr>
        <w:t xml:space="preserve"> </w:t>
      </w:r>
      <w:r w:rsidR="0086273A">
        <w:rPr>
          <w:rFonts w:asciiTheme="majorHAnsi" w:hAnsiTheme="majorHAnsi" w:cstheme="majorHAnsi"/>
          <w:bCs/>
        </w:rPr>
        <w:t>start-up</w:t>
      </w:r>
      <w:r>
        <w:rPr>
          <w:rFonts w:asciiTheme="majorHAnsi" w:hAnsiTheme="majorHAnsi" w:cstheme="majorHAnsi"/>
          <w:bCs/>
        </w:rPr>
        <w:t xml:space="preserve"> and how CRS should</w:t>
      </w:r>
      <w:r w:rsidRPr="00DB303D">
        <w:rPr>
          <w:rFonts w:asciiTheme="majorHAnsi" w:hAnsiTheme="majorHAnsi" w:cstheme="majorHAnsi"/>
          <w:bCs/>
        </w:rPr>
        <w:t xml:space="preserve"> staff </w:t>
      </w:r>
      <w:r w:rsidR="0086273A">
        <w:rPr>
          <w:rFonts w:asciiTheme="majorHAnsi" w:hAnsiTheme="majorHAnsi" w:cstheme="majorHAnsi"/>
          <w:bCs/>
        </w:rPr>
        <w:t>it</w:t>
      </w:r>
      <w:r w:rsidRPr="00DB303D">
        <w:rPr>
          <w:rFonts w:asciiTheme="majorHAnsi" w:hAnsiTheme="majorHAnsi" w:cstheme="majorHAnsi"/>
          <w:bCs/>
        </w:rPr>
        <w:t xml:space="preserve">? </w:t>
      </w:r>
      <w:r w:rsidR="006777E8">
        <w:rPr>
          <w:rFonts w:asciiTheme="majorHAnsi" w:hAnsiTheme="majorHAnsi" w:cstheme="majorHAnsi"/>
          <w:bCs/>
        </w:rPr>
        <w:t>For example:</w:t>
      </w:r>
      <w:r>
        <w:rPr>
          <w:rFonts w:asciiTheme="majorHAnsi" w:hAnsiTheme="majorHAnsi" w:cstheme="majorHAnsi"/>
          <w:bCs/>
        </w:rPr>
        <w:t xml:space="preserve"> </w:t>
      </w:r>
    </w:p>
    <w:p w:rsidR="00822BC2" w:rsidRPr="00DB303D" w:rsidRDefault="00822BC2" w:rsidP="00822BC2">
      <w:pPr>
        <w:pStyle w:val="ListParagraph"/>
        <w:numPr>
          <w:ilvl w:val="1"/>
          <w:numId w:val="21"/>
        </w:numPr>
        <w:spacing w:line="240" w:lineRule="auto"/>
        <w:ind w:left="113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Pr="00DB303D">
        <w:rPr>
          <w:rFonts w:asciiTheme="majorHAnsi" w:hAnsiTheme="majorHAnsi" w:cstheme="majorHAnsi"/>
          <w:bCs/>
        </w:rPr>
        <w:t>oes the donor require or prefer a high</w:t>
      </w:r>
      <w:r w:rsidR="006777E8">
        <w:rPr>
          <w:rFonts w:asciiTheme="majorHAnsi" w:hAnsiTheme="majorHAnsi" w:cstheme="majorHAnsi"/>
          <w:bCs/>
        </w:rPr>
        <w:t xml:space="preserve"> </w:t>
      </w:r>
      <w:r w:rsidRPr="00DB303D">
        <w:rPr>
          <w:rFonts w:asciiTheme="majorHAnsi" w:hAnsiTheme="majorHAnsi" w:cstheme="majorHAnsi"/>
          <w:bCs/>
        </w:rPr>
        <w:t xml:space="preserve">level of communication from CRS in the start-up phase? Who </w:t>
      </w:r>
      <w:r>
        <w:rPr>
          <w:rFonts w:asciiTheme="majorHAnsi" w:hAnsiTheme="majorHAnsi" w:cstheme="majorHAnsi"/>
          <w:bCs/>
        </w:rPr>
        <w:t>needs to</w:t>
      </w:r>
      <w:r w:rsidRPr="00DB303D">
        <w:rPr>
          <w:rFonts w:asciiTheme="majorHAnsi" w:hAnsiTheme="majorHAnsi" w:cstheme="majorHAnsi"/>
          <w:bCs/>
        </w:rPr>
        <w:t xml:space="preserve"> be involved in this communication?</w:t>
      </w:r>
    </w:p>
    <w:p w:rsidR="00822BC2" w:rsidRDefault="00822BC2" w:rsidP="00822BC2">
      <w:pPr>
        <w:pStyle w:val="ListParagraph"/>
        <w:numPr>
          <w:ilvl w:val="1"/>
          <w:numId w:val="21"/>
        </w:numPr>
        <w:spacing w:line="240" w:lineRule="auto"/>
        <w:ind w:left="113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Is the donor likely to require </w:t>
      </w:r>
      <w:r w:rsidRPr="00DB303D">
        <w:rPr>
          <w:rFonts w:asciiTheme="majorHAnsi" w:hAnsiTheme="majorHAnsi" w:cstheme="majorHAnsi"/>
          <w:bCs/>
        </w:rPr>
        <w:t xml:space="preserve">significant </w:t>
      </w:r>
      <w:r>
        <w:rPr>
          <w:rFonts w:asciiTheme="majorHAnsi" w:hAnsiTheme="majorHAnsi" w:cstheme="majorHAnsi"/>
          <w:bCs/>
        </w:rPr>
        <w:t>i</w:t>
      </w:r>
      <w:r w:rsidRPr="00DB303D">
        <w:rPr>
          <w:rFonts w:asciiTheme="majorHAnsi" w:hAnsiTheme="majorHAnsi" w:cstheme="majorHAnsi"/>
          <w:bCs/>
        </w:rPr>
        <w:t xml:space="preserve">nvolvement in reviewing and approving project plans, systems </w:t>
      </w:r>
      <w:r>
        <w:rPr>
          <w:rFonts w:asciiTheme="majorHAnsi" w:hAnsiTheme="majorHAnsi" w:cstheme="majorHAnsi"/>
          <w:bCs/>
        </w:rPr>
        <w:t>or</w:t>
      </w:r>
      <w:r w:rsidRPr="00DB303D">
        <w:rPr>
          <w:rFonts w:asciiTheme="majorHAnsi" w:hAnsiTheme="majorHAnsi" w:cstheme="majorHAnsi"/>
          <w:bCs/>
        </w:rPr>
        <w:t xml:space="preserve"> start-up deliverables? </w:t>
      </w:r>
    </w:p>
    <w:p w:rsidR="00822BC2" w:rsidRDefault="00822BC2" w:rsidP="00822BC2">
      <w:pPr>
        <w:pStyle w:val="ListParagraph"/>
        <w:numPr>
          <w:ilvl w:val="1"/>
          <w:numId w:val="21"/>
        </w:numPr>
        <w:spacing w:line="240" w:lineRule="auto"/>
        <w:ind w:left="113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Does the donor have any unusual pre-award requirements or negotiation processes that will require significant staff time, especially time from field staff? </w:t>
      </w:r>
    </w:p>
    <w:p w:rsidR="00822BC2" w:rsidRPr="00DB303D" w:rsidRDefault="00822BC2" w:rsidP="00822BC2">
      <w:pPr>
        <w:pStyle w:val="ListParagraph"/>
        <w:spacing w:line="240" w:lineRule="auto"/>
        <w:ind w:left="1133"/>
        <w:rPr>
          <w:rFonts w:asciiTheme="majorHAnsi" w:hAnsiTheme="majorHAnsi" w:cstheme="majorHAnsi"/>
          <w:bCs/>
        </w:rPr>
      </w:pPr>
    </w:p>
    <w:p w:rsidR="00822BC2" w:rsidRPr="00822BC2" w:rsidRDefault="00EA517F" w:rsidP="00822BC2">
      <w:pPr>
        <w:pStyle w:val="ListParagraph"/>
        <w:numPr>
          <w:ilvl w:val="0"/>
          <w:numId w:val="19"/>
        </w:numPr>
        <w:shd w:val="clear" w:color="auto" w:fill="00B5E2"/>
        <w:rPr>
          <w:rFonts w:asciiTheme="majorHAnsi" w:hAnsiTheme="majorHAnsi" w:cstheme="majorHAnsi"/>
          <w:b/>
          <w:color w:val="FFFFFF" w:themeColor="background1"/>
          <w:sz w:val="26"/>
          <w:szCs w:val="26"/>
        </w:rPr>
      </w:pPr>
      <w:r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>Project operations requirements</w:t>
      </w:r>
      <w:r w:rsidR="00822BC2" w:rsidRPr="00822BC2"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 xml:space="preserve"> (</w:t>
      </w:r>
      <w:r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>including recruitment</w:t>
      </w:r>
      <w:r w:rsidR="00822BC2" w:rsidRPr="00822BC2">
        <w:rPr>
          <w:rFonts w:asciiTheme="majorHAnsi" w:hAnsiTheme="majorHAnsi" w:cstheme="majorHAnsi"/>
          <w:b/>
          <w:color w:val="FFFFFF" w:themeColor="background1"/>
          <w:sz w:val="26"/>
          <w:szCs w:val="26"/>
        </w:rPr>
        <w:t>)</w:t>
      </w:r>
    </w:p>
    <w:p w:rsidR="00822BC2" w:rsidRDefault="00822BC2" w:rsidP="00F33E7E">
      <w:pPr>
        <w:pStyle w:val="ListParagraph"/>
        <w:spacing w:line="120" w:lineRule="exact"/>
        <w:ind w:left="418"/>
        <w:rPr>
          <w:rFonts w:asciiTheme="majorHAnsi" w:hAnsiTheme="majorHAnsi" w:cstheme="majorHAnsi"/>
          <w:bCs/>
        </w:rPr>
      </w:pPr>
    </w:p>
    <w:p w:rsidR="00FE7D7C" w:rsidRPr="007D6A5D" w:rsidRDefault="00FE7D7C" w:rsidP="00F33E7E">
      <w:pPr>
        <w:pStyle w:val="ListParagraph"/>
        <w:numPr>
          <w:ilvl w:val="0"/>
          <w:numId w:val="21"/>
        </w:numPr>
        <w:ind w:left="450"/>
        <w:rPr>
          <w:rFonts w:asciiTheme="majorHAnsi" w:hAnsiTheme="majorHAnsi" w:cstheme="majorHAnsi"/>
          <w:bCs/>
        </w:rPr>
      </w:pPr>
      <w:r w:rsidRPr="007D6A5D">
        <w:rPr>
          <w:rFonts w:asciiTheme="majorHAnsi" w:hAnsiTheme="majorHAnsi" w:cstheme="majorHAnsi"/>
          <w:bCs/>
        </w:rPr>
        <w:t xml:space="preserve">Does the project require setting up a sub-office or establishing a new space for the project team? If </w:t>
      </w:r>
      <w:r w:rsidR="00A101BF">
        <w:rPr>
          <w:rFonts w:asciiTheme="majorHAnsi" w:hAnsiTheme="majorHAnsi" w:cstheme="majorHAnsi"/>
          <w:bCs/>
        </w:rPr>
        <w:t>so</w:t>
      </w:r>
      <w:r w:rsidRPr="007D6A5D">
        <w:rPr>
          <w:rFonts w:asciiTheme="majorHAnsi" w:hAnsiTheme="majorHAnsi" w:cstheme="majorHAnsi"/>
          <w:bCs/>
        </w:rPr>
        <w:t>:</w:t>
      </w:r>
    </w:p>
    <w:p w:rsidR="00FE7D7C" w:rsidRDefault="00FE7D7C" w:rsidP="00F33E7E">
      <w:pPr>
        <w:pStyle w:val="ListParagraph"/>
        <w:numPr>
          <w:ilvl w:val="1"/>
          <w:numId w:val="20"/>
        </w:numPr>
        <w:tabs>
          <w:tab w:val="left" w:pos="1170"/>
        </w:tabs>
        <w:spacing w:line="240" w:lineRule="auto"/>
        <w:ind w:left="117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What operations support is needed to do this</w:t>
      </w:r>
      <w:r w:rsidRPr="00DB303D">
        <w:rPr>
          <w:rFonts w:asciiTheme="majorHAnsi" w:hAnsiTheme="majorHAnsi" w:cstheme="majorHAnsi"/>
          <w:bCs/>
        </w:rPr>
        <w:t>?</w:t>
      </w:r>
    </w:p>
    <w:p w:rsidR="00FE7D7C" w:rsidRPr="00DB303D" w:rsidRDefault="00FE7D7C" w:rsidP="00F33E7E">
      <w:pPr>
        <w:pStyle w:val="ListParagraph"/>
        <w:numPr>
          <w:ilvl w:val="1"/>
          <w:numId w:val="20"/>
        </w:numPr>
        <w:tabs>
          <w:tab w:val="left" w:pos="1170"/>
        </w:tabs>
        <w:spacing w:line="240" w:lineRule="auto"/>
        <w:ind w:left="1170"/>
        <w:rPr>
          <w:rFonts w:asciiTheme="majorHAnsi" w:hAnsiTheme="majorHAnsi" w:cstheme="majorBidi"/>
        </w:rPr>
      </w:pPr>
      <w:r w:rsidRPr="2963829C">
        <w:rPr>
          <w:rFonts w:asciiTheme="majorHAnsi" w:hAnsiTheme="majorHAnsi" w:cstheme="majorBidi"/>
        </w:rPr>
        <w:t>Can the existing operations team provide such support in the required timeframe, keeping in mind ongoing commitments and responsibilities</w:t>
      </w:r>
      <w:r w:rsidR="00A101BF">
        <w:rPr>
          <w:rFonts w:asciiTheme="majorHAnsi" w:hAnsiTheme="majorHAnsi" w:cstheme="majorBidi"/>
        </w:rPr>
        <w:t>,</w:t>
      </w:r>
      <w:r w:rsidRPr="2963829C">
        <w:rPr>
          <w:rFonts w:asciiTheme="majorHAnsi" w:hAnsiTheme="majorHAnsi" w:cstheme="majorBidi"/>
        </w:rPr>
        <w:t xml:space="preserve"> and the logistics associated with the start-up (e.g., remote sub-office location; permissions needed, etc.)? </w:t>
      </w:r>
      <w:r>
        <w:rPr>
          <w:rFonts w:asciiTheme="majorHAnsi" w:hAnsiTheme="majorHAnsi" w:cstheme="majorBidi"/>
        </w:rPr>
        <w:t xml:space="preserve"> Regional or </w:t>
      </w:r>
      <w:r w:rsidR="001115A5">
        <w:rPr>
          <w:rFonts w:asciiTheme="majorHAnsi" w:hAnsiTheme="majorHAnsi" w:cstheme="majorBidi"/>
        </w:rPr>
        <w:t>temporary duty (</w:t>
      </w:r>
      <w:r>
        <w:rPr>
          <w:rFonts w:asciiTheme="majorHAnsi" w:hAnsiTheme="majorHAnsi" w:cstheme="majorBidi"/>
        </w:rPr>
        <w:t>TDY</w:t>
      </w:r>
      <w:r w:rsidR="001115A5">
        <w:rPr>
          <w:rFonts w:asciiTheme="majorHAnsi" w:hAnsiTheme="majorHAnsi" w:cstheme="majorBidi"/>
        </w:rPr>
        <w:t>)</w:t>
      </w:r>
      <w:r>
        <w:rPr>
          <w:rFonts w:asciiTheme="majorHAnsi" w:hAnsiTheme="majorHAnsi" w:cstheme="majorBidi"/>
        </w:rPr>
        <w:t xml:space="preserve"> support is more appropriate than a consultant or temporary local staff.</w:t>
      </w:r>
    </w:p>
    <w:p w:rsidR="00FE7D7C" w:rsidRPr="00DB303D" w:rsidRDefault="00FE7D7C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E22A1E" w:rsidRDefault="00FE7D7C" w:rsidP="00F33E7E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Theme="majorHAnsi" w:hAnsiTheme="majorHAnsi" w:cstheme="majorHAnsi"/>
          <w:bCs/>
        </w:rPr>
      </w:pPr>
      <w:r w:rsidRPr="00DB303D">
        <w:rPr>
          <w:rFonts w:asciiTheme="majorHAnsi" w:hAnsiTheme="majorHAnsi" w:cstheme="majorHAnsi"/>
          <w:bCs/>
        </w:rPr>
        <w:t xml:space="preserve">Does the project include significant </w:t>
      </w:r>
      <w:r>
        <w:rPr>
          <w:rFonts w:asciiTheme="majorHAnsi" w:hAnsiTheme="majorHAnsi" w:cstheme="majorHAnsi"/>
          <w:bCs/>
        </w:rPr>
        <w:t xml:space="preserve">and/or complex </w:t>
      </w:r>
      <w:r w:rsidRPr="00DB303D">
        <w:rPr>
          <w:rFonts w:asciiTheme="majorHAnsi" w:hAnsiTheme="majorHAnsi" w:cstheme="majorHAnsi"/>
          <w:bCs/>
        </w:rPr>
        <w:t>supply chain management components</w:t>
      </w:r>
      <w:r>
        <w:rPr>
          <w:rFonts w:asciiTheme="majorHAnsi" w:hAnsiTheme="majorHAnsi" w:cstheme="majorHAnsi"/>
          <w:bCs/>
        </w:rPr>
        <w:t xml:space="preserve">, whether for CRS or beneficiary use (e.g. large procurement of IT equipment; complex procurement/transportation of items for end-use by project beneficiaries)? If </w:t>
      </w:r>
      <w:r w:rsidR="00A101BF">
        <w:rPr>
          <w:rFonts w:asciiTheme="majorHAnsi" w:hAnsiTheme="majorHAnsi" w:cstheme="majorHAnsi"/>
          <w:bCs/>
        </w:rPr>
        <w:t>so</w:t>
      </w:r>
      <w:r>
        <w:rPr>
          <w:rFonts w:asciiTheme="majorHAnsi" w:hAnsiTheme="majorHAnsi" w:cstheme="majorHAnsi"/>
          <w:bCs/>
        </w:rPr>
        <w:t>:</w:t>
      </w:r>
      <w:r w:rsidRPr="00DB303D">
        <w:rPr>
          <w:rFonts w:asciiTheme="majorHAnsi" w:hAnsiTheme="majorHAnsi" w:cstheme="majorHAnsi"/>
          <w:bCs/>
        </w:rPr>
        <w:t xml:space="preserve"> </w:t>
      </w:r>
    </w:p>
    <w:p w:rsidR="00E22A1E" w:rsidRDefault="00FE7D7C" w:rsidP="00F33E7E">
      <w:pPr>
        <w:pStyle w:val="ListParagraph"/>
        <w:numPr>
          <w:ilvl w:val="1"/>
          <w:numId w:val="21"/>
        </w:numPr>
        <w:spacing w:line="240" w:lineRule="auto"/>
        <w:ind w:left="1170"/>
        <w:rPr>
          <w:rFonts w:asciiTheme="majorHAnsi" w:hAnsiTheme="majorHAnsi" w:cstheme="majorHAnsi"/>
          <w:bCs/>
        </w:rPr>
      </w:pPr>
      <w:r w:rsidRPr="00E22A1E">
        <w:rPr>
          <w:rFonts w:asciiTheme="majorHAnsi" w:hAnsiTheme="majorHAnsi" w:cstheme="majorHAnsi"/>
          <w:bCs/>
        </w:rPr>
        <w:t xml:space="preserve">How intensive are the set-up requirements for this? </w:t>
      </w:r>
    </w:p>
    <w:p w:rsidR="00FE7D7C" w:rsidRPr="00E22A1E" w:rsidRDefault="00FE7D7C" w:rsidP="00F33E7E">
      <w:pPr>
        <w:pStyle w:val="ListParagraph"/>
        <w:numPr>
          <w:ilvl w:val="1"/>
          <w:numId w:val="21"/>
        </w:numPr>
        <w:spacing w:line="240" w:lineRule="auto"/>
        <w:ind w:left="1170"/>
        <w:rPr>
          <w:rFonts w:asciiTheme="majorHAnsi" w:hAnsiTheme="majorHAnsi" w:cstheme="majorHAnsi"/>
          <w:bCs/>
        </w:rPr>
      </w:pPr>
      <w:r w:rsidRPr="00E22A1E">
        <w:rPr>
          <w:rFonts w:asciiTheme="majorHAnsi" w:hAnsiTheme="majorHAnsi" w:cstheme="majorHAnsi"/>
          <w:bCs/>
        </w:rPr>
        <w:t xml:space="preserve">Is specialized expertise needed? If </w:t>
      </w:r>
      <w:r w:rsidR="00A101BF">
        <w:rPr>
          <w:rFonts w:asciiTheme="majorHAnsi" w:hAnsiTheme="majorHAnsi" w:cstheme="majorHAnsi"/>
          <w:bCs/>
        </w:rPr>
        <w:t>so</w:t>
      </w:r>
      <w:r w:rsidRPr="00E22A1E">
        <w:rPr>
          <w:rFonts w:asciiTheme="majorHAnsi" w:hAnsiTheme="majorHAnsi" w:cstheme="majorHAnsi"/>
          <w:bCs/>
        </w:rPr>
        <w:t xml:space="preserve">, will permanent project staff bring that expertise and will they be in place from day </w:t>
      </w:r>
      <w:r w:rsidR="00A101BF">
        <w:rPr>
          <w:rFonts w:asciiTheme="majorHAnsi" w:hAnsiTheme="majorHAnsi" w:cstheme="majorHAnsi"/>
          <w:bCs/>
        </w:rPr>
        <w:t>one</w:t>
      </w:r>
      <w:r w:rsidR="00A101BF" w:rsidRPr="00E22A1E">
        <w:rPr>
          <w:rFonts w:asciiTheme="majorHAnsi" w:hAnsiTheme="majorHAnsi" w:cstheme="majorHAnsi"/>
          <w:bCs/>
        </w:rPr>
        <w:t xml:space="preserve"> </w:t>
      </w:r>
      <w:r w:rsidRPr="00E22A1E">
        <w:rPr>
          <w:rFonts w:asciiTheme="majorHAnsi" w:hAnsiTheme="majorHAnsi" w:cstheme="majorHAnsi"/>
          <w:bCs/>
        </w:rPr>
        <w:t>of project start-up? If no</w:t>
      </w:r>
      <w:r w:rsidR="00A101BF">
        <w:rPr>
          <w:rFonts w:asciiTheme="majorHAnsi" w:hAnsiTheme="majorHAnsi" w:cstheme="majorHAnsi"/>
          <w:bCs/>
        </w:rPr>
        <w:t>t</w:t>
      </w:r>
      <w:r w:rsidRPr="00E22A1E">
        <w:rPr>
          <w:rFonts w:asciiTheme="majorHAnsi" w:hAnsiTheme="majorHAnsi" w:cstheme="majorHAnsi"/>
          <w:bCs/>
        </w:rPr>
        <w:t xml:space="preserve">, who can provide this expertise? </w:t>
      </w:r>
    </w:p>
    <w:p w:rsidR="00FE7D7C" w:rsidRPr="00DB303D" w:rsidRDefault="00FE7D7C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E22A1E" w:rsidRDefault="00FE7D7C" w:rsidP="00F33E7E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Theme="majorHAnsi" w:hAnsiTheme="majorHAnsi" w:cstheme="majorBidi"/>
        </w:rPr>
      </w:pPr>
      <w:r w:rsidRPr="2963829C">
        <w:rPr>
          <w:rFonts w:asciiTheme="majorHAnsi" w:hAnsiTheme="majorHAnsi" w:cstheme="majorBidi"/>
        </w:rPr>
        <w:t xml:space="preserve">What are the </w:t>
      </w:r>
      <w:r w:rsidR="0066612E">
        <w:rPr>
          <w:rFonts w:asciiTheme="majorHAnsi" w:hAnsiTheme="majorHAnsi" w:cstheme="majorBidi"/>
        </w:rPr>
        <w:t xml:space="preserve">project’s </w:t>
      </w:r>
      <w:r w:rsidRPr="2963829C">
        <w:rPr>
          <w:rFonts w:asciiTheme="majorHAnsi" w:hAnsiTheme="majorHAnsi" w:cstheme="majorBidi"/>
        </w:rPr>
        <w:t xml:space="preserve">recruitment needs? Can existing HR staff manage the necessary recruitment processes in a manner that will facilitate timely project start-up, keeping in mind their ongoing responsibilities? </w:t>
      </w:r>
      <w:r>
        <w:rPr>
          <w:rFonts w:asciiTheme="majorHAnsi" w:hAnsiTheme="majorHAnsi" w:cstheme="majorBidi"/>
        </w:rPr>
        <w:t xml:space="preserve">(Note that existing HR staff cannot </w:t>
      </w:r>
      <w:r w:rsidR="0066612E">
        <w:rPr>
          <w:rFonts w:asciiTheme="majorHAnsi" w:hAnsiTheme="majorHAnsi" w:cstheme="majorBidi"/>
        </w:rPr>
        <w:t xml:space="preserve">usually </w:t>
      </w:r>
      <w:r>
        <w:rPr>
          <w:rFonts w:asciiTheme="majorHAnsi" w:hAnsiTheme="majorHAnsi" w:cstheme="majorBidi"/>
        </w:rPr>
        <w:t xml:space="preserve">manage this extra recruiting, so consider </w:t>
      </w:r>
      <w:r w:rsidR="00AE6E7C">
        <w:rPr>
          <w:rFonts w:asciiTheme="majorHAnsi" w:hAnsiTheme="majorHAnsi" w:cstheme="majorBidi"/>
        </w:rPr>
        <w:t>TDY, consultant, or short-term/</w:t>
      </w:r>
      <w:r>
        <w:rPr>
          <w:rFonts w:asciiTheme="majorHAnsi" w:hAnsiTheme="majorHAnsi" w:cstheme="majorBidi"/>
        </w:rPr>
        <w:t xml:space="preserve">temporary hiring of local recruiters.) </w:t>
      </w:r>
      <w:r w:rsidRPr="2963829C">
        <w:rPr>
          <w:rFonts w:asciiTheme="majorHAnsi" w:hAnsiTheme="majorHAnsi" w:cstheme="majorBidi"/>
        </w:rPr>
        <w:t>When answering this question, consider:</w:t>
      </w:r>
    </w:p>
    <w:p w:rsidR="00E22A1E" w:rsidRPr="00E22A1E" w:rsidRDefault="00FE7D7C" w:rsidP="00F33E7E">
      <w:pPr>
        <w:pStyle w:val="ListParagraph"/>
        <w:numPr>
          <w:ilvl w:val="1"/>
          <w:numId w:val="21"/>
        </w:numPr>
        <w:spacing w:line="240" w:lineRule="auto"/>
        <w:ind w:left="1260" w:hanging="450"/>
        <w:rPr>
          <w:rFonts w:asciiTheme="majorHAnsi" w:hAnsiTheme="majorHAnsi" w:cstheme="majorBidi"/>
        </w:rPr>
      </w:pPr>
      <w:r w:rsidRPr="00E22A1E">
        <w:rPr>
          <w:rFonts w:asciiTheme="majorHAnsi" w:hAnsiTheme="majorHAnsi" w:cstheme="majorHAnsi"/>
          <w:bCs/>
        </w:rPr>
        <w:t>The size of the permanent project team</w:t>
      </w:r>
    </w:p>
    <w:p w:rsidR="00E22A1E" w:rsidRPr="00E22A1E" w:rsidRDefault="00FE7D7C" w:rsidP="00F33E7E">
      <w:pPr>
        <w:pStyle w:val="ListParagraph"/>
        <w:numPr>
          <w:ilvl w:val="1"/>
          <w:numId w:val="21"/>
        </w:numPr>
        <w:spacing w:line="240" w:lineRule="auto"/>
        <w:ind w:left="1260" w:hanging="450"/>
        <w:rPr>
          <w:rFonts w:asciiTheme="majorHAnsi" w:hAnsiTheme="majorHAnsi" w:cstheme="majorBidi"/>
        </w:rPr>
      </w:pPr>
      <w:r w:rsidRPr="00E22A1E">
        <w:rPr>
          <w:rFonts w:asciiTheme="majorHAnsi" w:hAnsiTheme="majorHAnsi" w:cstheme="majorHAnsi"/>
          <w:bCs/>
        </w:rPr>
        <w:t>The number of positions to be recruited locally</w:t>
      </w:r>
    </w:p>
    <w:p w:rsidR="00E22A1E" w:rsidRPr="00E22A1E" w:rsidRDefault="00FE7D7C" w:rsidP="00F33E7E">
      <w:pPr>
        <w:pStyle w:val="ListParagraph"/>
        <w:numPr>
          <w:ilvl w:val="1"/>
          <w:numId w:val="21"/>
        </w:numPr>
        <w:spacing w:line="240" w:lineRule="auto"/>
        <w:ind w:left="1260" w:hanging="450"/>
        <w:rPr>
          <w:rFonts w:asciiTheme="majorHAnsi" w:hAnsiTheme="majorHAnsi" w:cstheme="majorBidi"/>
        </w:rPr>
      </w:pPr>
      <w:r w:rsidRPr="00E22A1E">
        <w:rPr>
          <w:rFonts w:asciiTheme="majorHAnsi" w:hAnsiTheme="majorHAnsi" w:cstheme="majorHAnsi"/>
          <w:bCs/>
        </w:rPr>
        <w:t>The number of positions likely to be filled by staff new to CRS</w:t>
      </w:r>
    </w:p>
    <w:p w:rsidR="00FE7D7C" w:rsidRPr="00E22A1E" w:rsidRDefault="00E22A1E" w:rsidP="00F33E7E">
      <w:pPr>
        <w:pStyle w:val="ListParagraph"/>
        <w:numPr>
          <w:ilvl w:val="1"/>
          <w:numId w:val="21"/>
        </w:numPr>
        <w:spacing w:line="240" w:lineRule="auto"/>
        <w:ind w:left="1260" w:hanging="450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  <w:bCs/>
        </w:rPr>
        <w:t>T</w:t>
      </w:r>
      <w:r w:rsidR="00FE7D7C" w:rsidRPr="00E22A1E">
        <w:rPr>
          <w:rFonts w:asciiTheme="majorHAnsi" w:hAnsiTheme="majorHAnsi" w:cstheme="majorHAnsi"/>
          <w:bCs/>
        </w:rPr>
        <w:t>he ease of finding staff with the required profiles</w:t>
      </w:r>
      <w:r w:rsidR="0066612E">
        <w:rPr>
          <w:rFonts w:asciiTheme="majorHAnsi" w:hAnsiTheme="majorHAnsi" w:cstheme="majorHAnsi"/>
          <w:bCs/>
        </w:rPr>
        <w:t>,</w:t>
      </w:r>
      <w:r w:rsidR="00FE7D7C" w:rsidRPr="00E22A1E">
        <w:rPr>
          <w:rFonts w:asciiTheme="majorHAnsi" w:hAnsiTheme="majorHAnsi" w:cstheme="majorHAnsi"/>
          <w:bCs/>
        </w:rPr>
        <w:t xml:space="preserve"> keeping in mind the labor market</w:t>
      </w:r>
    </w:p>
    <w:p w:rsidR="00FE7D7C" w:rsidRPr="003B4508" w:rsidRDefault="00FE7D7C" w:rsidP="00AE6E7C">
      <w:pPr>
        <w:pStyle w:val="ListParagraph"/>
        <w:spacing w:line="200" w:lineRule="exact"/>
        <w:ind w:left="360"/>
        <w:rPr>
          <w:rFonts w:asciiTheme="majorHAnsi" w:hAnsiTheme="majorHAnsi" w:cstheme="majorHAnsi"/>
          <w:bCs/>
        </w:rPr>
      </w:pPr>
    </w:p>
    <w:p w:rsidR="007D6A5D" w:rsidRDefault="00FE7D7C" w:rsidP="00F33E7E">
      <w:pPr>
        <w:pStyle w:val="ListParagraph"/>
        <w:numPr>
          <w:ilvl w:val="0"/>
          <w:numId w:val="21"/>
        </w:numPr>
        <w:tabs>
          <w:tab w:val="left" w:pos="540"/>
        </w:tabs>
        <w:spacing w:line="240" w:lineRule="auto"/>
        <w:ind w:left="45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Given </w:t>
      </w:r>
      <w:r w:rsidR="001115A5">
        <w:rPr>
          <w:rFonts w:asciiTheme="majorHAnsi" w:hAnsiTheme="majorHAnsi" w:cstheme="majorHAnsi"/>
          <w:bCs/>
        </w:rPr>
        <w:t xml:space="preserve">the </w:t>
      </w:r>
      <w:r>
        <w:rPr>
          <w:rFonts w:asciiTheme="majorHAnsi" w:hAnsiTheme="majorHAnsi" w:cstheme="majorHAnsi"/>
          <w:bCs/>
        </w:rPr>
        <w:t>response to question 5, how</w:t>
      </w:r>
      <w:r w:rsidRPr="00DB303D">
        <w:rPr>
          <w:rFonts w:asciiTheme="majorHAnsi" w:hAnsiTheme="majorHAnsi" w:cstheme="majorHAnsi"/>
          <w:bCs/>
        </w:rPr>
        <w:t xml:space="preserve"> intensive </w:t>
      </w:r>
      <w:r>
        <w:rPr>
          <w:rFonts w:asciiTheme="majorHAnsi" w:hAnsiTheme="majorHAnsi" w:cstheme="majorHAnsi"/>
          <w:bCs/>
        </w:rPr>
        <w:t>are the HR needs likely to be in the</w:t>
      </w:r>
      <w:r w:rsidRPr="00DB303D">
        <w:rPr>
          <w:rFonts w:asciiTheme="majorHAnsi" w:hAnsiTheme="majorHAnsi" w:cstheme="majorHAnsi"/>
          <w:bCs/>
        </w:rPr>
        <w:t xml:space="preserve"> early months</w:t>
      </w:r>
      <w:r>
        <w:rPr>
          <w:rFonts w:asciiTheme="majorHAnsi" w:hAnsiTheme="majorHAnsi" w:cstheme="majorHAnsi"/>
          <w:bCs/>
        </w:rPr>
        <w:t xml:space="preserve"> of the project? Remember that in addition to recruitment, demands on HR will include finalization of the hiring process (contracts), and general onboarding.</w:t>
      </w:r>
      <w:r w:rsidRPr="00DB303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Keeping in mind other country program activities, i</w:t>
      </w:r>
      <w:r w:rsidRPr="00DB303D">
        <w:rPr>
          <w:rFonts w:asciiTheme="majorHAnsi" w:hAnsiTheme="majorHAnsi" w:cstheme="majorHAnsi"/>
          <w:bCs/>
        </w:rPr>
        <w:t xml:space="preserve">s current HR staffing sufficient to manage project </w:t>
      </w:r>
      <w:r>
        <w:rPr>
          <w:rFonts w:asciiTheme="majorHAnsi" w:hAnsiTheme="majorHAnsi" w:cstheme="majorHAnsi"/>
          <w:bCs/>
        </w:rPr>
        <w:t xml:space="preserve">HR start-up, or is surge </w:t>
      </w:r>
      <w:r w:rsidRPr="00DB303D">
        <w:rPr>
          <w:rFonts w:asciiTheme="majorHAnsi" w:hAnsiTheme="majorHAnsi" w:cstheme="majorHAnsi"/>
          <w:bCs/>
        </w:rPr>
        <w:t xml:space="preserve">support needed? </w:t>
      </w:r>
    </w:p>
    <w:p w:rsidR="007D6A5D" w:rsidRPr="007D6A5D" w:rsidRDefault="007D6A5D" w:rsidP="00AE6E7C">
      <w:pPr>
        <w:pStyle w:val="ListParagraph"/>
        <w:spacing w:line="160" w:lineRule="exact"/>
        <w:rPr>
          <w:rFonts w:asciiTheme="majorHAnsi" w:hAnsiTheme="majorHAnsi" w:cstheme="majorHAnsi"/>
          <w:bCs/>
        </w:rPr>
      </w:pPr>
    </w:p>
    <w:p w:rsidR="007D6A5D" w:rsidRPr="00AE6E7C" w:rsidRDefault="00A84CF0" w:rsidP="00A84CF0">
      <w:pPr>
        <w:shd w:val="clear" w:color="auto" w:fill="00B5E2"/>
        <w:rPr>
          <w:rFonts w:asciiTheme="majorHAnsi" w:hAnsiTheme="majorHAnsi" w:cstheme="majorHAnsi"/>
          <w:b/>
          <w:bCs/>
          <w:sz w:val="26"/>
          <w:szCs w:val="26"/>
        </w:rPr>
      </w:pPr>
      <w:r w:rsidRPr="00AE6E7C"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</w:rPr>
        <w:t xml:space="preserve">C.   </w:t>
      </w:r>
      <w:r w:rsidR="007D6A5D" w:rsidRPr="00AE6E7C"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</w:rPr>
        <w:t>Programming requirements</w:t>
      </w:r>
    </w:p>
    <w:p w:rsidR="00E22A1E" w:rsidRDefault="00E22A1E" w:rsidP="00F33E7E">
      <w:pPr>
        <w:pStyle w:val="ListParagraph"/>
        <w:spacing w:line="120" w:lineRule="exact"/>
        <w:ind w:left="360"/>
        <w:rPr>
          <w:rFonts w:asciiTheme="majorHAnsi" w:hAnsiTheme="majorHAnsi" w:cstheme="majorHAnsi"/>
          <w:bCs/>
        </w:rPr>
      </w:pPr>
    </w:p>
    <w:p w:rsidR="00E22A1E" w:rsidRDefault="007D6A5D" w:rsidP="00C01421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Does the project include technical programming interventions or approaches that are entirely or largely new for the country program, the project team, and/or the partner team? If </w:t>
      </w:r>
      <w:r w:rsidR="001115A5">
        <w:rPr>
          <w:rFonts w:asciiTheme="majorHAnsi" w:hAnsiTheme="majorHAnsi" w:cstheme="majorHAnsi"/>
          <w:bCs/>
        </w:rPr>
        <w:t>so</w:t>
      </w:r>
      <w:r>
        <w:rPr>
          <w:rFonts w:asciiTheme="majorHAnsi" w:hAnsiTheme="majorHAnsi" w:cstheme="majorHAnsi"/>
          <w:bCs/>
        </w:rPr>
        <w:t>:</w:t>
      </w:r>
    </w:p>
    <w:p w:rsidR="00E22A1E" w:rsidRDefault="007D6A5D" w:rsidP="00C01421">
      <w:pPr>
        <w:pStyle w:val="ListParagraph"/>
        <w:numPr>
          <w:ilvl w:val="1"/>
          <w:numId w:val="21"/>
        </w:numPr>
        <w:spacing w:line="240" w:lineRule="auto"/>
        <w:ind w:left="1260" w:hanging="450"/>
        <w:rPr>
          <w:rFonts w:asciiTheme="majorHAnsi" w:hAnsiTheme="majorHAnsi" w:cstheme="majorHAnsi"/>
          <w:bCs/>
        </w:rPr>
      </w:pPr>
      <w:r w:rsidRPr="00E22A1E">
        <w:rPr>
          <w:rFonts w:asciiTheme="majorHAnsi" w:hAnsiTheme="majorHAnsi" w:cstheme="majorHAnsi"/>
          <w:bCs/>
        </w:rPr>
        <w:t xml:space="preserve">What technical expertise or specialized skill set may be needed at start-up to ensure timely and quality start-up of programming activities and capacity strengthening of the project team? </w:t>
      </w:r>
    </w:p>
    <w:p w:rsidR="007D6A5D" w:rsidRPr="00E22A1E" w:rsidRDefault="007D6A5D" w:rsidP="00C01421">
      <w:pPr>
        <w:pStyle w:val="ListParagraph"/>
        <w:numPr>
          <w:ilvl w:val="1"/>
          <w:numId w:val="21"/>
        </w:numPr>
        <w:spacing w:line="240" w:lineRule="auto"/>
        <w:ind w:left="1260" w:hanging="450"/>
        <w:rPr>
          <w:rFonts w:asciiTheme="majorHAnsi" w:hAnsiTheme="majorHAnsi" w:cstheme="majorHAnsi"/>
          <w:bCs/>
        </w:rPr>
      </w:pPr>
      <w:r w:rsidRPr="00E22A1E">
        <w:rPr>
          <w:rFonts w:asciiTheme="majorHAnsi" w:hAnsiTheme="majorHAnsi" w:cstheme="majorHAnsi"/>
          <w:bCs/>
        </w:rPr>
        <w:t xml:space="preserve">Will permanent project staff bring that expertise or skill set, and if so, is it likely that those staff will be in place from day </w:t>
      </w:r>
      <w:r w:rsidR="001115A5">
        <w:rPr>
          <w:rFonts w:asciiTheme="majorHAnsi" w:hAnsiTheme="majorHAnsi" w:cstheme="majorHAnsi"/>
          <w:bCs/>
        </w:rPr>
        <w:t>one</w:t>
      </w:r>
      <w:r w:rsidR="001115A5" w:rsidRPr="00E22A1E">
        <w:rPr>
          <w:rFonts w:asciiTheme="majorHAnsi" w:hAnsiTheme="majorHAnsi" w:cstheme="majorHAnsi"/>
          <w:bCs/>
        </w:rPr>
        <w:t xml:space="preserve"> </w:t>
      </w:r>
      <w:r w:rsidRPr="00E22A1E">
        <w:rPr>
          <w:rFonts w:asciiTheme="majorHAnsi" w:hAnsiTheme="majorHAnsi" w:cstheme="majorHAnsi"/>
          <w:bCs/>
        </w:rPr>
        <w:t xml:space="preserve">of project start-up? </w:t>
      </w:r>
    </w:p>
    <w:p w:rsidR="007D6A5D" w:rsidRDefault="007D6A5D" w:rsidP="00AE6E7C">
      <w:pPr>
        <w:pStyle w:val="ListParagraph"/>
        <w:spacing w:line="200" w:lineRule="exact"/>
        <w:ind w:left="360"/>
        <w:rPr>
          <w:rFonts w:asciiTheme="majorHAnsi" w:hAnsiTheme="majorHAnsi" w:cstheme="majorHAnsi"/>
          <w:bCs/>
        </w:rPr>
      </w:pPr>
    </w:p>
    <w:p w:rsidR="007D6A5D" w:rsidRDefault="007D6A5D" w:rsidP="00C01421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Theme="majorHAnsi" w:hAnsiTheme="majorHAnsi" w:cstheme="majorHAnsi"/>
          <w:bCs/>
        </w:rPr>
      </w:pPr>
      <w:r w:rsidRPr="0035623E">
        <w:rPr>
          <w:rFonts w:asciiTheme="majorHAnsi" w:hAnsiTheme="majorHAnsi" w:cstheme="majorHAnsi"/>
          <w:bCs/>
        </w:rPr>
        <w:t xml:space="preserve">Are other specialized skill sets needed to properly ground the project </w:t>
      </w:r>
      <w:r w:rsidR="00040C3E">
        <w:rPr>
          <w:rFonts w:asciiTheme="majorHAnsi" w:hAnsiTheme="majorHAnsi" w:cstheme="majorHAnsi"/>
          <w:bCs/>
        </w:rPr>
        <w:t xml:space="preserve">in </w:t>
      </w:r>
      <w:r>
        <w:rPr>
          <w:rFonts w:asciiTheme="majorHAnsi" w:hAnsiTheme="majorHAnsi" w:cstheme="majorHAnsi"/>
          <w:bCs/>
        </w:rPr>
        <w:t>the selected</w:t>
      </w:r>
      <w:r w:rsidRPr="0035623E">
        <w:rPr>
          <w:rFonts w:asciiTheme="majorHAnsi" w:hAnsiTheme="majorHAnsi" w:cstheme="majorHAnsi"/>
          <w:bCs/>
        </w:rPr>
        <w:t xml:space="preserve"> technical approach (e.g., curriculum development, </w:t>
      </w:r>
      <w:r>
        <w:rPr>
          <w:rFonts w:asciiTheme="majorHAnsi" w:hAnsiTheme="majorHAnsi" w:cstheme="majorHAnsi"/>
          <w:bCs/>
        </w:rPr>
        <w:t xml:space="preserve">TOTs, </w:t>
      </w:r>
      <w:r w:rsidRPr="0035623E">
        <w:rPr>
          <w:rFonts w:asciiTheme="majorHAnsi" w:hAnsiTheme="majorHAnsi" w:cstheme="majorHAnsi"/>
          <w:bCs/>
        </w:rPr>
        <w:t xml:space="preserve">etc.)? </w:t>
      </w:r>
      <w:r>
        <w:rPr>
          <w:rFonts w:asciiTheme="majorHAnsi" w:hAnsiTheme="majorHAnsi" w:cstheme="majorHAnsi"/>
          <w:bCs/>
        </w:rPr>
        <w:t>If yes, h</w:t>
      </w:r>
      <w:r w:rsidRPr="0035623E">
        <w:rPr>
          <w:rFonts w:asciiTheme="majorHAnsi" w:hAnsiTheme="majorHAnsi" w:cstheme="majorHAnsi"/>
          <w:bCs/>
        </w:rPr>
        <w:t>ave we already identified and confirmed the availability of staff and/or consultants who offer tho</w:t>
      </w:r>
      <w:r>
        <w:rPr>
          <w:rFonts w:asciiTheme="majorHAnsi" w:hAnsiTheme="majorHAnsi" w:cstheme="majorHAnsi"/>
          <w:bCs/>
        </w:rPr>
        <w:t>se skills?</w:t>
      </w:r>
    </w:p>
    <w:p w:rsidR="007D6A5D" w:rsidRDefault="007D6A5D" w:rsidP="00AE6E7C">
      <w:pPr>
        <w:pStyle w:val="ListParagraph"/>
        <w:spacing w:line="200" w:lineRule="exact"/>
        <w:ind w:left="446" w:hanging="360"/>
        <w:rPr>
          <w:rFonts w:asciiTheme="majorHAnsi" w:hAnsiTheme="majorHAnsi" w:cstheme="majorHAnsi"/>
          <w:bCs/>
        </w:rPr>
      </w:pPr>
    </w:p>
    <w:p w:rsidR="007D6A5D" w:rsidRPr="0030321C" w:rsidRDefault="007D6A5D" w:rsidP="00C01421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Theme="majorHAnsi" w:hAnsiTheme="majorHAnsi" w:cstheme="majorHAnsi"/>
          <w:bCs/>
        </w:rPr>
      </w:pPr>
      <w:r w:rsidRPr="0030321C">
        <w:rPr>
          <w:rFonts w:asciiTheme="majorHAnsi" w:hAnsiTheme="majorHAnsi" w:cstheme="majorHAnsi"/>
          <w:bCs/>
        </w:rPr>
        <w:t xml:space="preserve">Does the project have any special MEAL requirements? If yes, </w:t>
      </w:r>
      <w:r>
        <w:rPr>
          <w:rFonts w:asciiTheme="majorHAnsi" w:hAnsiTheme="majorHAnsi" w:cstheme="majorHAnsi"/>
          <w:bCs/>
        </w:rPr>
        <w:t>w</w:t>
      </w:r>
      <w:r w:rsidRPr="0030321C">
        <w:rPr>
          <w:rFonts w:asciiTheme="majorHAnsi" w:hAnsiTheme="majorHAnsi" w:cstheme="majorHAnsi"/>
          <w:bCs/>
        </w:rPr>
        <w:t xml:space="preserve">ill permanent project staff bring that expertise or skill set, and if so, is it likely that those staff will be in place from day </w:t>
      </w:r>
      <w:r w:rsidR="00FD7B96">
        <w:rPr>
          <w:rFonts w:asciiTheme="majorHAnsi" w:hAnsiTheme="majorHAnsi" w:cstheme="majorHAnsi"/>
          <w:bCs/>
        </w:rPr>
        <w:t>one</w:t>
      </w:r>
      <w:r w:rsidR="00FD7B96" w:rsidRPr="0030321C">
        <w:rPr>
          <w:rFonts w:asciiTheme="majorHAnsi" w:hAnsiTheme="majorHAnsi" w:cstheme="majorHAnsi"/>
          <w:bCs/>
        </w:rPr>
        <w:t xml:space="preserve"> </w:t>
      </w:r>
      <w:r w:rsidRPr="0030321C">
        <w:rPr>
          <w:rFonts w:asciiTheme="majorHAnsi" w:hAnsiTheme="majorHAnsi" w:cstheme="majorHAnsi"/>
          <w:bCs/>
        </w:rPr>
        <w:t xml:space="preserve">of project start-up? </w:t>
      </w:r>
    </w:p>
    <w:p w:rsidR="007D6A5D" w:rsidRPr="0035623E" w:rsidRDefault="007D6A5D" w:rsidP="00AE6E7C">
      <w:pPr>
        <w:pStyle w:val="ListParagraph"/>
        <w:spacing w:line="160" w:lineRule="exact"/>
        <w:ind w:left="360"/>
        <w:rPr>
          <w:rFonts w:asciiTheme="majorHAnsi" w:hAnsiTheme="majorHAnsi" w:cstheme="majorHAnsi"/>
          <w:bCs/>
        </w:rPr>
      </w:pPr>
    </w:p>
    <w:p w:rsidR="007D6A5D" w:rsidRPr="00AE6E7C" w:rsidRDefault="00E22A1E" w:rsidP="00E22A1E">
      <w:pPr>
        <w:shd w:val="clear" w:color="auto" w:fill="00B5E2"/>
        <w:rPr>
          <w:rFonts w:asciiTheme="majorHAnsi" w:hAnsiTheme="majorHAnsi" w:cstheme="majorHAnsi"/>
          <w:b/>
          <w:bCs/>
          <w:sz w:val="26"/>
          <w:szCs w:val="26"/>
        </w:rPr>
      </w:pPr>
      <w:r w:rsidRPr="00AE6E7C"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</w:rPr>
        <w:t xml:space="preserve">D.  </w:t>
      </w:r>
      <w:r w:rsidR="007D6A5D" w:rsidRPr="00AE6E7C">
        <w:rPr>
          <w:rFonts w:asciiTheme="majorHAnsi" w:hAnsiTheme="majorHAnsi" w:cstheme="majorHAnsi"/>
          <w:b/>
          <w:bCs/>
          <w:color w:val="FFFFFF" w:themeColor="background1"/>
          <w:sz w:val="26"/>
          <w:szCs w:val="26"/>
        </w:rPr>
        <w:t xml:space="preserve">Partnership and stakeholder relationship-building considerations </w:t>
      </w:r>
    </w:p>
    <w:p w:rsidR="00C01421" w:rsidRDefault="00C01421" w:rsidP="00C01421">
      <w:pPr>
        <w:pStyle w:val="ListParagraph"/>
        <w:tabs>
          <w:tab w:val="left" w:pos="450"/>
        </w:tabs>
        <w:spacing w:line="120" w:lineRule="exact"/>
        <w:ind w:left="446"/>
        <w:rPr>
          <w:rFonts w:asciiTheme="majorHAnsi" w:hAnsiTheme="majorHAnsi" w:cstheme="majorHAnsi"/>
          <w:bCs/>
        </w:rPr>
      </w:pPr>
    </w:p>
    <w:p w:rsidR="007D6A5D" w:rsidRDefault="007D6A5D" w:rsidP="00AE6E7C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ind w:left="450" w:hanging="45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What is each</w:t>
      </w:r>
      <w:r w:rsidRPr="00DB303D">
        <w:rPr>
          <w:rFonts w:asciiTheme="majorHAnsi" w:hAnsiTheme="majorHAnsi" w:cstheme="majorHAnsi"/>
          <w:bCs/>
        </w:rPr>
        <w:t xml:space="preserve"> partner’s capa</w:t>
      </w:r>
      <w:r>
        <w:rPr>
          <w:rFonts w:asciiTheme="majorHAnsi" w:hAnsiTheme="majorHAnsi" w:cstheme="majorHAnsi"/>
          <w:bCs/>
        </w:rPr>
        <w:t xml:space="preserve">city to implement this project? Will any partners </w:t>
      </w:r>
      <w:r w:rsidRPr="00DB303D">
        <w:rPr>
          <w:rFonts w:asciiTheme="majorHAnsi" w:hAnsiTheme="majorHAnsi" w:cstheme="majorHAnsi"/>
          <w:bCs/>
        </w:rPr>
        <w:t xml:space="preserve">require substantial capacity strengthening and accompaniment in the first several months? </w:t>
      </w:r>
      <w:r>
        <w:rPr>
          <w:rFonts w:asciiTheme="majorHAnsi" w:hAnsiTheme="majorHAnsi" w:cstheme="majorHAnsi"/>
          <w:bCs/>
        </w:rPr>
        <w:t xml:space="preserve">If </w:t>
      </w:r>
      <w:r w:rsidR="00FD7B96">
        <w:rPr>
          <w:rFonts w:asciiTheme="majorHAnsi" w:hAnsiTheme="majorHAnsi" w:cstheme="majorHAnsi"/>
          <w:bCs/>
        </w:rPr>
        <w:t>so</w:t>
      </w:r>
      <w:r>
        <w:rPr>
          <w:rFonts w:asciiTheme="majorHAnsi" w:hAnsiTheme="majorHAnsi" w:cstheme="majorHAnsi"/>
          <w:bCs/>
        </w:rPr>
        <w:t>, what kind of support may be needed, and who is best</w:t>
      </w:r>
      <w:r w:rsidR="00FD7B9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placed to provide it? </w:t>
      </w:r>
    </w:p>
    <w:p w:rsidR="007D6A5D" w:rsidRDefault="007D6A5D" w:rsidP="00AE6E7C">
      <w:pPr>
        <w:pStyle w:val="ListParagraph"/>
        <w:tabs>
          <w:tab w:val="left" w:pos="450"/>
        </w:tabs>
        <w:spacing w:line="200" w:lineRule="exact"/>
        <w:ind w:left="446" w:hanging="360"/>
        <w:rPr>
          <w:rFonts w:asciiTheme="majorHAnsi" w:hAnsiTheme="majorHAnsi" w:cstheme="majorHAnsi"/>
          <w:bCs/>
        </w:rPr>
      </w:pPr>
    </w:p>
    <w:p w:rsidR="007D6A5D" w:rsidRPr="00121EB5" w:rsidRDefault="007D6A5D" w:rsidP="00AE6E7C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ind w:left="450" w:hanging="450"/>
        <w:rPr>
          <w:rFonts w:asciiTheme="majorHAnsi" w:hAnsiTheme="majorHAnsi" w:cstheme="majorHAnsi"/>
          <w:bCs/>
        </w:rPr>
      </w:pPr>
      <w:r w:rsidRPr="004B775D">
        <w:rPr>
          <w:rFonts w:asciiTheme="majorHAnsi" w:hAnsiTheme="majorHAnsi" w:cstheme="majorHAnsi"/>
          <w:bCs/>
        </w:rPr>
        <w:t xml:space="preserve">What kinds of early start-up capacity assessments may be required? </w:t>
      </w:r>
      <w:r>
        <w:rPr>
          <w:rFonts w:asciiTheme="majorHAnsi" w:hAnsiTheme="majorHAnsi" w:cstheme="majorHAnsi"/>
          <w:bCs/>
        </w:rPr>
        <w:t xml:space="preserve">Pre- or post-award? </w:t>
      </w:r>
      <w:r w:rsidRPr="004B775D">
        <w:rPr>
          <w:rFonts w:asciiTheme="majorHAnsi" w:hAnsiTheme="majorHAnsi" w:cstheme="majorHAnsi"/>
          <w:bCs/>
        </w:rPr>
        <w:t xml:space="preserve">For how many partners? </w:t>
      </w:r>
      <w:r w:rsidRPr="00121EB5">
        <w:rPr>
          <w:rFonts w:asciiTheme="majorHAnsi" w:hAnsiTheme="majorHAnsi" w:cstheme="majorHAnsi"/>
          <w:bCs/>
        </w:rPr>
        <w:t xml:space="preserve">Does the country program have the technical capacity and person-power to conduct these assessments given ongoing activities, or is surge support/additional technical expertise needed? </w:t>
      </w:r>
    </w:p>
    <w:p w:rsidR="007D6A5D" w:rsidRPr="00CA5693" w:rsidRDefault="007D6A5D" w:rsidP="00AE6E7C">
      <w:pPr>
        <w:spacing w:line="200" w:lineRule="exact"/>
        <w:rPr>
          <w:rFonts w:asciiTheme="majorHAnsi" w:hAnsiTheme="majorHAnsi" w:cstheme="majorHAnsi"/>
          <w:bCs/>
          <w:sz w:val="22"/>
          <w:szCs w:val="22"/>
        </w:rPr>
      </w:pPr>
    </w:p>
    <w:p w:rsidR="007D6A5D" w:rsidRPr="000B4EDA" w:rsidRDefault="007D6A5D" w:rsidP="00AE6E7C">
      <w:pPr>
        <w:pStyle w:val="ListParagraph"/>
        <w:numPr>
          <w:ilvl w:val="0"/>
          <w:numId w:val="21"/>
        </w:numPr>
        <w:spacing w:line="240" w:lineRule="auto"/>
        <w:ind w:left="450" w:hanging="45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Will this project require</w:t>
      </w:r>
      <w:r w:rsidRPr="001F6B54">
        <w:rPr>
          <w:rFonts w:asciiTheme="majorHAnsi" w:hAnsiTheme="majorHAnsi" w:cstheme="majorHAnsi"/>
          <w:bCs/>
        </w:rPr>
        <w:t xml:space="preserve"> significant initial relationship-building by CRS with consortium members, community stakeholders and/or local, regional, or national government? </w:t>
      </w:r>
      <w:r>
        <w:rPr>
          <w:rFonts w:asciiTheme="majorHAnsi" w:hAnsiTheme="majorHAnsi" w:cstheme="majorHAnsi"/>
          <w:bCs/>
        </w:rPr>
        <w:t xml:space="preserve">If </w:t>
      </w:r>
      <w:r w:rsidR="00FD7B96">
        <w:rPr>
          <w:rFonts w:asciiTheme="majorHAnsi" w:hAnsiTheme="majorHAnsi" w:cstheme="majorHAnsi"/>
          <w:bCs/>
        </w:rPr>
        <w:t>so</w:t>
      </w:r>
      <w:r>
        <w:rPr>
          <w:rFonts w:asciiTheme="majorHAnsi" w:hAnsiTheme="majorHAnsi" w:cstheme="majorHAnsi"/>
          <w:bCs/>
        </w:rPr>
        <w:t>:</w:t>
      </w:r>
    </w:p>
    <w:p w:rsidR="007D6A5D" w:rsidRDefault="007D6A5D" w:rsidP="00AE6E7C">
      <w:pPr>
        <w:pStyle w:val="ListParagraph"/>
        <w:numPr>
          <w:ilvl w:val="0"/>
          <w:numId w:val="24"/>
        </w:numPr>
        <w:spacing w:line="240" w:lineRule="auto"/>
        <w:ind w:left="1260" w:hanging="45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At what level must CRS build/strengthen</w:t>
      </w:r>
      <w:r w:rsidRPr="001F6B54">
        <w:rPr>
          <w:rFonts w:asciiTheme="majorHAnsi" w:hAnsiTheme="majorHAnsi" w:cstheme="majorHAnsi"/>
          <w:bCs/>
        </w:rPr>
        <w:t xml:space="preserve"> relationships</w:t>
      </w:r>
      <w:r>
        <w:rPr>
          <w:rFonts w:asciiTheme="majorHAnsi" w:hAnsiTheme="majorHAnsi" w:cstheme="majorHAnsi"/>
          <w:bCs/>
        </w:rPr>
        <w:t>, and which CRS staff need to be involved</w:t>
      </w:r>
      <w:r w:rsidRPr="001F6B54">
        <w:rPr>
          <w:rFonts w:asciiTheme="majorHAnsi" w:hAnsiTheme="majorHAnsi" w:cstheme="majorHAnsi"/>
          <w:bCs/>
        </w:rPr>
        <w:t xml:space="preserve">?  </w:t>
      </w:r>
    </w:p>
    <w:p w:rsidR="007D6A5D" w:rsidRDefault="007D6A5D" w:rsidP="00AE6E7C">
      <w:pPr>
        <w:pStyle w:val="ListParagraph"/>
        <w:numPr>
          <w:ilvl w:val="0"/>
          <w:numId w:val="24"/>
        </w:numPr>
        <w:spacing w:line="240" w:lineRule="auto"/>
        <w:ind w:left="1260" w:hanging="450"/>
        <w:rPr>
          <w:rFonts w:asciiTheme="majorHAnsi" w:hAnsiTheme="majorHAnsi" w:cstheme="majorHAnsi"/>
          <w:bCs/>
        </w:rPr>
      </w:pPr>
      <w:r w:rsidRPr="001F6B54">
        <w:rPr>
          <w:rFonts w:asciiTheme="majorHAnsi" w:hAnsiTheme="majorHAnsi" w:cstheme="majorHAnsi"/>
          <w:bCs/>
        </w:rPr>
        <w:t>If intensive SMT involvement will be required in project start-up, is a coverage plan needed such as naming an acting HoP</w:t>
      </w:r>
      <w:r w:rsidR="00FD7B96">
        <w:rPr>
          <w:rFonts w:asciiTheme="majorHAnsi" w:hAnsiTheme="majorHAnsi" w:cstheme="majorHAnsi"/>
          <w:bCs/>
        </w:rPr>
        <w:t xml:space="preserve"> or </w:t>
      </w:r>
      <w:r>
        <w:rPr>
          <w:rFonts w:asciiTheme="majorHAnsi" w:hAnsiTheme="majorHAnsi" w:cstheme="majorHAnsi"/>
          <w:bCs/>
        </w:rPr>
        <w:t>bringing in surge support to cover SMT members’ typical duties</w:t>
      </w:r>
      <w:r w:rsidRPr="001F6B54">
        <w:rPr>
          <w:rFonts w:asciiTheme="majorHAnsi" w:hAnsiTheme="majorHAnsi" w:cstheme="majorHAnsi"/>
          <w:bCs/>
        </w:rPr>
        <w:t>?</w:t>
      </w:r>
    </w:p>
    <w:p w:rsidR="007D6A5D" w:rsidRPr="00CA5693" w:rsidRDefault="007D6A5D" w:rsidP="007D6A5D">
      <w:pPr>
        <w:rPr>
          <w:rFonts w:asciiTheme="majorHAnsi" w:hAnsiTheme="majorHAnsi" w:cstheme="majorHAnsi"/>
          <w:bCs/>
          <w:sz w:val="22"/>
          <w:szCs w:val="22"/>
        </w:rPr>
      </w:pPr>
    </w:p>
    <w:p w:rsidR="007D6A5D" w:rsidRDefault="007D6A5D" w:rsidP="00AE6E7C">
      <w:pPr>
        <w:pStyle w:val="ListParagraph"/>
        <w:numPr>
          <w:ilvl w:val="0"/>
          <w:numId w:val="21"/>
        </w:numPr>
        <w:spacing w:line="240" w:lineRule="auto"/>
        <w:ind w:left="450" w:hanging="450"/>
        <w:rPr>
          <w:rFonts w:asciiTheme="majorHAnsi" w:hAnsiTheme="majorHAnsi" w:cstheme="majorHAnsi"/>
          <w:bCs/>
        </w:rPr>
      </w:pPr>
      <w:r w:rsidRPr="001F6B54">
        <w:rPr>
          <w:rFonts w:asciiTheme="majorHAnsi" w:hAnsiTheme="majorHAnsi" w:cstheme="majorHAnsi"/>
          <w:bCs/>
        </w:rPr>
        <w:t xml:space="preserve">Are any aspects of project governance still to be </w:t>
      </w:r>
      <w:r>
        <w:rPr>
          <w:rFonts w:asciiTheme="majorHAnsi" w:hAnsiTheme="majorHAnsi" w:cstheme="majorHAnsi"/>
          <w:bCs/>
        </w:rPr>
        <w:t>finalized</w:t>
      </w:r>
      <w:r w:rsidRPr="001F6B54">
        <w:rPr>
          <w:rFonts w:asciiTheme="majorHAnsi" w:hAnsiTheme="majorHAnsi" w:cstheme="majorHAnsi"/>
          <w:bCs/>
        </w:rPr>
        <w:t>, such as with consortium members or new partners? Who should be involved</w:t>
      </w:r>
      <w:r>
        <w:rPr>
          <w:rFonts w:asciiTheme="majorHAnsi" w:hAnsiTheme="majorHAnsi" w:cstheme="majorHAnsi"/>
          <w:bCs/>
        </w:rPr>
        <w:t xml:space="preserve"> in finalizing the project governance structure</w:t>
      </w:r>
      <w:r w:rsidRPr="001F6B54">
        <w:rPr>
          <w:rFonts w:asciiTheme="majorHAnsi" w:hAnsiTheme="majorHAnsi" w:cstheme="majorHAnsi"/>
          <w:bCs/>
        </w:rPr>
        <w:t>?</w:t>
      </w:r>
    </w:p>
    <w:p w:rsidR="007D6A5D" w:rsidRDefault="007D6A5D" w:rsidP="00F95A3F">
      <w:pPr>
        <w:pStyle w:val="ListParagraph"/>
        <w:spacing w:line="200" w:lineRule="exact"/>
        <w:ind w:left="360"/>
        <w:rPr>
          <w:rFonts w:asciiTheme="majorHAnsi" w:hAnsiTheme="majorHAnsi" w:cstheme="majorHAnsi"/>
          <w:bCs/>
        </w:rPr>
      </w:pPr>
    </w:p>
    <w:p w:rsidR="007D6A5D" w:rsidRPr="00B66A57" w:rsidRDefault="007D6A5D" w:rsidP="00B66A57">
      <w:pPr>
        <w:pStyle w:val="ListParagraph"/>
        <w:numPr>
          <w:ilvl w:val="0"/>
          <w:numId w:val="21"/>
        </w:numPr>
        <w:spacing w:line="240" w:lineRule="auto"/>
        <w:ind w:left="450" w:hanging="450"/>
        <w:rPr>
          <w:rFonts w:asciiTheme="majorHAnsi" w:hAnsiTheme="majorHAnsi" w:cstheme="majorHAnsi"/>
          <w:bCs/>
        </w:rPr>
      </w:pPr>
      <w:r w:rsidRPr="00D14E4C">
        <w:rPr>
          <w:rFonts w:asciiTheme="majorHAnsi" w:hAnsiTheme="majorHAnsi" w:cstheme="majorHAnsi"/>
          <w:bCs/>
        </w:rPr>
        <w:t xml:space="preserve">Are there significant </w:t>
      </w:r>
      <w:r>
        <w:rPr>
          <w:rFonts w:asciiTheme="majorHAnsi" w:hAnsiTheme="majorHAnsi" w:cstheme="majorHAnsi"/>
          <w:bCs/>
        </w:rPr>
        <w:t>initial</w:t>
      </w:r>
      <w:r w:rsidRPr="00D14E4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consortium or more complex partnership-related needs, such as planning a consortium workshop, or </w:t>
      </w:r>
      <w:r w:rsidRPr="00D14E4C">
        <w:rPr>
          <w:rFonts w:asciiTheme="majorHAnsi" w:hAnsiTheme="majorHAnsi" w:cstheme="majorHAnsi"/>
          <w:bCs/>
        </w:rPr>
        <w:t>creating communi</w:t>
      </w:r>
      <w:r>
        <w:rPr>
          <w:rFonts w:asciiTheme="majorHAnsi" w:hAnsiTheme="majorHAnsi" w:cstheme="majorHAnsi"/>
          <w:bCs/>
        </w:rPr>
        <w:t xml:space="preserve">cations protocols with partners? If so, will the project team have the time and skills to plan and lead these activities? </w:t>
      </w:r>
    </w:p>
    <w:sectPr w:rsidR="007D6A5D" w:rsidRPr="00B66A57" w:rsidSect="00AE6E7C">
      <w:footerReference w:type="default" r:id="rId8"/>
      <w:pgSz w:w="12240" w:h="15840" w:code="1"/>
      <w:pgMar w:top="864" w:right="1008" w:bottom="1008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00" w:rsidRDefault="00B87800" w:rsidP="001A152B">
      <w:r>
        <w:separator/>
      </w:r>
    </w:p>
  </w:endnote>
  <w:endnote w:type="continuationSeparator" w:id="0">
    <w:p w:rsidR="00B87800" w:rsidRDefault="00B87800" w:rsidP="001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969105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288393463"/>
          <w:docPartObj>
            <w:docPartGallery w:val="Page Numbers (Top of Page)"/>
            <w:docPartUnique/>
          </w:docPartObj>
        </w:sdtPr>
        <w:sdtEndPr/>
        <w:sdtContent>
          <w:p w:rsidR="00FF68A8" w:rsidRPr="00FF68A8" w:rsidRDefault="00FF68A8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FF68A8">
              <w:rPr>
                <w:rFonts w:asciiTheme="majorHAnsi" w:hAnsiTheme="majorHAnsi" w:cstheme="majorHAnsi"/>
              </w:rPr>
              <w:t xml:space="preserve">Page </w:t>
            </w:r>
            <w:r w:rsidRPr="00FF68A8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FF68A8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FF68A8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31222A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FF68A8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FF68A8">
              <w:rPr>
                <w:rFonts w:asciiTheme="majorHAnsi" w:hAnsiTheme="majorHAnsi" w:cstheme="majorHAnsi"/>
              </w:rPr>
              <w:t xml:space="preserve"> of </w:t>
            </w:r>
            <w:r w:rsidRPr="00FF68A8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FF68A8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FF68A8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31222A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FF68A8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:rsidR="00C05E02" w:rsidRDefault="00C05E02" w:rsidP="00FF68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00" w:rsidRDefault="00B87800" w:rsidP="001A152B">
      <w:r>
        <w:separator/>
      </w:r>
    </w:p>
  </w:footnote>
  <w:footnote w:type="continuationSeparator" w:id="0">
    <w:p w:rsidR="00B87800" w:rsidRDefault="00B87800" w:rsidP="001A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327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5039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56DE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EA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BAF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097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45B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29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6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A16"/>
    <w:multiLevelType w:val="hybridMultilevel"/>
    <w:tmpl w:val="A900D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5C5B2A"/>
    <w:multiLevelType w:val="hybridMultilevel"/>
    <w:tmpl w:val="67D4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33D3"/>
    <w:multiLevelType w:val="hybridMultilevel"/>
    <w:tmpl w:val="B588A366"/>
    <w:lvl w:ilvl="0" w:tplc="9B1AABC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954C0"/>
    <w:multiLevelType w:val="hybridMultilevel"/>
    <w:tmpl w:val="5700319A"/>
    <w:lvl w:ilvl="0" w:tplc="11C29C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11C29C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52C61"/>
    <w:multiLevelType w:val="hybridMultilevel"/>
    <w:tmpl w:val="CDD4DC9C"/>
    <w:lvl w:ilvl="0" w:tplc="F35A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A2F39"/>
    <w:multiLevelType w:val="hybridMultilevel"/>
    <w:tmpl w:val="BA04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A5A"/>
    <w:multiLevelType w:val="hybridMultilevel"/>
    <w:tmpl w:val="D3C23194"/>
    <w:lvl w:ilvl="0" w:tplc="3A08C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22DE"/>
    <w:multiLevelType w:val="hybridMultilevel"/>
    <w:tmpl w:val="D474D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D3EF5"/>
    <w:multiLevelType w:val="hybridMultilevel"/>
    <w:tmpl w:val="36108968"/>
    <w:lvl w:ilvl="0" w:tplc="6B5069E2">
      <w:start w:val="1"/>
      <w:numFmt w:val="upperLetter"/>
      <w:lvlText w:val="%1."/>
      <w:lvlJc w:val="left"/>
      <w:pPr>
        <w:ind w:left="41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9" w15:restartNumberingAfterBreak="0">
    <w:nsid w:val="69CC78EB"/>
    <w:multiLevelType w:val="hybridMultilevel"/>
    <w:tmpl w:val="A2C4D350"/>
    <w:lvl w:ilvl="0" w:tplc="0C78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20A96"/>
    <w:multiLevelType w:val="hybridMultilevel"/>
    <w:tmpl w:val="F2EAB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771C"/>
    <w:multiLevelType w:val="hybridMultilevel"/>
    <w:tmpl w:val="6068F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11C58"/>
    <w:multiLevelType w:val="hybridMultilevel"/>
    <w:tmpl w:val="F0466DAA"/>
    <w:lvl w:ilvl="0" w:tplc="8BBAC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2"/>
  </w:num>
  <w:num w:numId="21">
    <w:abstractNumId w:val="19"/>
  </w:num>
  <w:num w:numId="22">
    <w:abstractNumId w:val="12"/>
  </w:num>
  <w:num w:numId="23">
    <w:abstractNumId w:val="22"/>
    <w:lvlOverride w:ilvl="0">
      <w:lvl w:ilvl="0" w:tplc="8BBAC15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0"/>
    <w:rsid w:val="000035A7"/>
    <w:rsid w:val="00010E87"/>
    <w:rsid w:val="00021B6E"/>
    <w:rsid w:val="00021FFF"/>
    <w:rsid w:val="00034C29"/>
    <w:rsid w:val="00040C3E"/>
    <w:rsid w:val="000410EE"/>
    <w:rsid w:val="00054DDA"/>
    <w:rsid w:val="00060A84"/>
    <w:rsid w:val="00063A6B"/>
    <w:rsid w:val="000A369E"/>
    <w:rsid w:val="000C561D"/>
    <w:rsid w:val="000E491D"/>
    <w:rsid w:val="00102220"/>
    <w:rsid w:val="001115A5"/>
    <w:rsid w:val="00131F33"/>
    <w:rsid w:val="00132C5B"/>
    <w:rsid w:val="00140AC5"/>
    <w:rsid w:val="00144D14"/>
    <w:rsid w:val="001501CC"/>
    <w:rsid w:val="00162483"/>
    <w:rsid w:val="00166DA3"/>
    <w:rsid w:val="001751AB"/>
    <w:rsid w:val="0018210E"/>
    <w:rsid w:val="001A0ACC"/>
    <w:rsid w:val="001A152B"/>
    <w:rsid w:val="001A52D9"/>
    <w:rsid w:val="001B0994"/>
    <w:rsid w:val="001B4670"/>
    <w:rsid w:val="001D5C18"/>
    <w:rsid w:val="001E3AFE"/>
    <w:rsid w:val="001F0368"/>
    <w:rsid w:val="001F5D25"/>
    <w:rsid w:val="00211D2B"/>
    <w:rsid w:val="002153FC"/>
    <w:rsid w:val="00230F92"/>
    <w:rsid w:val="00245926"/>
    <w:rsid w:val="002460F6"/>
    <w:rsid w:val="00260CEE"/>
    <w:rsid w:val="00267B3A"/>
    <w:rsid w:val="002A314D"/>
    <w:rsid w:val="002C1B2D"/>
    <w:rsid w:val="002D29F7"/>
    <w:rsid w:val="002E20C3"/>
    <w:rsid w:val="002E3CE2"/>
    <w:rsid w:val="002E54A6"/>
    <w:rsid w:val="002E79B8"/>
    <w:rsid w:val="00310869"/>
    <w:rsid w:val="0031222A"/>
    <w:rsid w:val="003174FC"/>
    <w:rsid w:val="00365539"/>
    <w:rsid w:val="00373959"/>
    <w:rsid w:val="00380BC3"/>
    <w:rsid w:val="0039138B"/>
    <w:rsid w:val="00391B14"/>
    <w:rsid w:val="003C1976"/>
    <w:rsid w:val="003C55DA"/>
    <w:rsid w:val="003D1710"/>
    <w:rsid w:val="003E5C28"/>
    <w:rsid w:val="00484BCE"/>
    <w:rsid w:val="0049357C"/>
    <w:rsid w:val="004B6A77"/>
    <w:rsid w:val="004C46C3"/>
    <w:rsid w:val="004F6527"/>
    <w:rsid w:val="00521CE5"/>
    <w:rsid w:val="00526D28"/>
    <w:rsid w:val="00566E90"/>
    <w:rsid w:val="0057160B"/>
    <w:rsid w:val="00571B62"/>
    <w:rsid w:val="005722FE"/>
    <w:rsid w:val="005835E4"/>
    <w:rsid w:val="00585FA0"/>
    <w:rsid w:val="00592BC5"/>
    <w:rsid w:val="00593083"/>
    <w:rsid w:val="005B666E"/>
    <w:rsid w:val="005C44B8"/>
    <w:rsid w:val="005D698A"/>
    <w:rsid w:val="005D77CB"/>
    <w:rsid w:val="005E068B"/>
    <w:rsid w:val="005E3883"/>
    <w:rsid w:val="005E5FAF"/>
    <w:rsid w:val="005F784B"/>
    <w:rsid w:val="006021EB"/>
    <w:rsid w:val="00637898"/>
    <w:rsid w:val="00660D9E"/>
    <w:rsid w:val="0066612E"/>
    <w:rsid w:val="00666256"/>
    <w:rsid w:val="006777E8"/>
    <w:rsid w:val="006823EC"/>
    <w:rsid w:val="006B02D5"/>
    <w:rsid w:val="006B3BC9"/>
    <w:rsid w:val="006C222A"/>
    <w:rsid w:val="006D0F13"/>
    <w:rsid w:val="006D42D3"/>
    <w:rsid w:val="006F39E2"/>
    <w:rsid w:val="007140E8"/>
    <w:rsid w:val="00714743"/>
    <w:rsid w:val="00715D3C"/>
    <w:rsid w:val="00722C62"/>
    <w:rsid w:val="007334EF"/>
    <w:rsid w:val="007556A5"/>
    <w:rsid w:val="007733D4"/>
    <w:rsid w:val="007A1CBE"/>
    <w:rsid w:val="007B5752"/>
    <w:rsid w:val="007C756E"/>
    <w:rsid w:val="007C77E0"/>
    <w:rsid w:val="007D6A5D"/>
    <w:rsid w:val="007F3337"/>
    <w:rsid w:val="007F388E"/>
    <w:rsid w:val="00822BC2"/>
    <w:rsid w:val="00830BEF"/>
    <w:rsid w:val="00860224"/>
    <w:rsid w:val="0086273A"/>
    <w:rsid w:val="00864807"/>
    <w:rsid w:val="008A08C1"/>
    <w:rsid w:val="008C6A92"/>
    <w:rsid w:val="008C76D1"/>
    <w:rsid w:val="008E55AF"/>
    <w:rsid w:val="008F6150"/>
    <w:rsid w:val="00905F33"/>
    <w:rsid w:val="00920810"/>
    <w:rsid w:val="009370F9"/>
    <w:rsid w:val="009528B4"/>
    <w:rsid w:val="00963051"/>
    <w:rsid w:val="0097532F"/>
    <w:rsid w:val="0099063D"/>
    <w:rsid w:val="00993D74"/>
    <w:rsid w:val="009A15A0"/>
    <w:rsid w:val="009C5EA0"/>
    <w:rsid w:val="00A101BF"/>
    <w:rsid w:val="00A23F3A"/>
    <w:rsid w:val="00A30A5B"/>
    <w:rsid w:val="00A57262"/>
    <w:rsid w:val="00A615E4"/>
    <w:rsid w:val="00A63D12"/>
    <w:rsid w:val="00A84CF0"/>
    <w:rsid w:val="00A8786B"/>
    <w:rsid w:val="00A90013"/>
    <w:rsid w:val="00A91418"/>
    <w:rsid w:val="00AA25B9"/>
    <w:rsid w:val="00AA438D"/>
    <w:rsid w:val="00AB2E63"/>
    <w:rsid w:val="00AE6E7C"/>
    <w:rsid w:val="00B066CB"/>
    <w:rsid w:val="00B1729E"/>
    <w:rsid w:val="00B2532A"/>
    <w:rsid w:val="00B630C8"/>
    <w:rsid w:val="00B66A57"/>
    <w:rsid w:val="00B87800"/>
    <w:rsid w:val="00B94001"/>
    <w:rsid w:val="00BE23A1"/>
    <w:rsid w:val="00BE47BC"/>
    <w:rsid w:val="00C01421"/>
    <w:rsid w:val="00C04950"/>
    <w:rsid w:val="00C05E02"/>
    <w:rsid w:val="00C166C6"/>
    <w:rsid w:val="00C2473D"/>
    <w:rsid w:val="00C31462"/>
    <w:rsid w:val="00C6128A"/>
    <w:rsid w:val="00C777A3"/>
    <w:rsid w:val="00C96EB7"/>
    <w:rsid w:val="00CA3F0A"/>
    <w:rsid w:val="00CC2A4D"/>
    <w:rsid w:val="00CD20DA"/>
    <w:rsid w:val="00CF30C3"/>
    <w:rsid w:val="00D06460"/>
    <w:rsid w:val="00D17597"/>
    <w:rsid w:val="00D2030C"/>
    <w:rsid w:val="00D21A35"/>
    <w:rsid w:val="00D45933"/>
    <w:rsid w:val="00D85EEE"/>
    <w:rsid w:val="00DB387E"/>
    <w:rsid w:val="00DC6947"/>
    <w:rsid w:val="00DE1887"/>
    <w:rsid w:val="00E109FF"/>
    <w:rsid w:val="00E10ED7"/>
    <w:rsid w:val="00E12D31"/>
    <w:rsid w:val="00E22A1E"/>
    <w:rsid w:val="00E51E6A"/>
    <w:rsid w:val="00E7013B"/>
    <w:rsid w:val="00E74D87"/>
    <w:rsid w:val="00E83355"/>
    <w:rsid w:val="00E8777C"/>
    <w:rsid w:val="00EA517F"/>
    <w:rsid w:val="00EB1AB1"/>
    <w:rsid w:val="00EC297F"/>
    <w:rsid w:val="00EC7EAC"/>
    <w:rsid w:val="00ED57D3"/>
    <w:rsid w:val="00ED74FB"/>
    <w:rsid w:val="00EE7635"/>
    <w:rsid w:val="00EF0740"/>
    <w:rsid w:val="00EF0C13"/>
    <w:rsid w:val="00EF5AD3"/>
    <w:rsid w:val="00EF6933"/>
    <w:rsid w:val="00F33E7E"/>
    <w:rsid w:val="00F55577"/>
    <w:rsid w:val="00F61946"/>
    <w:rsid w:val="00F81802"/>
    <w:rsid w:val="00F8411C"/>
    <w:rsid w:val="00F86A1A"/>
    <w:rsid w:val="00F95A3F"/>
    <w:rsid w:val="00FA72C9"/>
    <w:rsid w:val="00FA7BF6"/>
    <w:rsid w:val="00FC0CF2"/>
    <w:rsid w:val="00FC18B9"/>
    <w:rsid w:val="00FD4E2C"/>
    <w:rsid w:val="00FD74B0"/>
    <w:rsid w:val="00FD7B96"/>
    <w:rsid w:val="00FE5C71"/>
    <w:rsid w:val="00FE7D7C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1BF01"/>
  <w14:defaultImageDpi w14:val="300"/>
  <w15:docId w15:val="{9EF5D601-EF26-4E69-A06D-DFCAE1D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F6150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150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86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0AC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C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C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2B"/>
  </w:style>
  <w:style w:type="paragraph" w:styleId="Footer">
    <w:name w:val="footer"/>
    <w:basedOn w:val="Normal"/>
    <w:link w:val="FooterChar"/>
    <w:uiPriority w:val="99"/>
    <w:unhideWhenUsed/>
    <w:rsid w:val="001A1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B"/>
  </w:style>
  <w:style w:type="paragraph" w:customStyle="1" w:styleId="Default">
    <w:name w:val="Default"/>
    <w:rsid w:val="00E7013B"/>
    <w:pPr>
      <w:autoSpaceDE w:val="0"/>
      <w:autoSpaceDN w:val="0"/>
      <w:adjustRightInd w:val="0"/>
    </w:pPr>
    <w:rPr>
      <w:rFonts w:ascii="ITC New Baskerville Std" w:hAnsi="ITC New Baskerville Std" w:cs="ITC New Baskerville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Burrell</dc:creator>
  <cp:keywords/>
  <dc:description/>
  <cp:lastModifiedBy>Cashore, Sarah</cp:lastModifiedBy>
  <cp:revision>4</cp:revision>
  <cp:lastPrinted>2017-10-19T14:21:00Z</cp:lastPrinted>
  <dcterms:created xsi:type="dcterms:W3CDTF">2017-12-08T03:39:00Z</dcterms:created>
  <dcterms:modified xsi:type="dcterms:W3CDTF">2017-12-08T03:41:00Z</dcterms:modified>
</cp:coreProperties>
</file>